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custom-properties" Target="docProps/custom.xml"/><Relationship Id="rId2" Type="http://schemas.openxmlformats.org/officeDocument/2006/relationships/officeDocument" Target="word/document.xml"/><Relationship Id="rId1" Type="http://schemas.openxmlformats.org/package/2006/relationships/metadata/core-properties" Target="docProps/core.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lineRule="auto"/>
        <w:rPr>
          <w:rFonts w:ascii="Helvetica Neue" w:cs="Helvetica Neue" w:eastAsia="Helvetica Neue" w:hAnsi="Helvetica Neue"/>
        </w:rPr>
      </w:pPr>
      <w:r w:rsidDel="00000000" w:rsidR="00000000" w:rsidRPr="00000000">
        <w:rPr>
          <w:rFonts w:ascii="Helvetica Neue" w:cs="Helvetica Neue" w:eastAsia="Helvetica Neue" w:hAnsi="Helvetica Neue"/>
          <w:b w:val="1"/>
          <w:bCs w:val="1"/>
          <w:smallCaps w:val="1"/>
          <w:color w:val="0e7c7b"/>
          <w:sz w:val="20"/>
          <w:szCs w:val="20"/>
          <w:rtl w:val="0"/>
        </w:rPr>
        <w:t xml:space="preserve">XPRIZE HEALTHSPAN</w:t>
      </w:r>
      <w:r w:rsidDel="00000000" w:rsidR="00000000" w:rsidRPr="00000000">
        <w:rPr>
          <w:rtl w:val="0"/>
        </w:rPr>
      </w:r>
    </w:p>
    <w:p w:rsidR="00000000" w:rsidDel="00000000" w:rsidP="00000000" w:rsidRDefault="00000000" w:rsidRPr="00000000" w14:paraId="00000002">
      <w:pPr>
        <w:spacing w:after="40" w:lineRule="auto"/>
        <w:rPr>
          <w:rFonts w:ascii="Helvetica Neue" w:cs="Helvetica Neue" w:eastAsia="Helvetica Neue" w:hAnsi="Helvetica Neue"/>
          <w:b w:val="1"/>
          <w:bCs w:val="1"/>
          <w:color w:val="1f3864"/>
          <w:sz w:val="36"/>
          <w:szCs w:val="36"/>
        </w:rPr>
      </w:pPr>
      <w:r w:rsidDel="00000000" w:rsidR="00000000" w:rsidRPr="00000000">
        <w:rPr>
          <w:rFonts w:ascii="Helvetica Neue" w:cs="Helvetica Neue" w:eastAsia="Helvetica Neue" w:hAnsi="Helvetica Neue"/>
          <w:b w:val="1"/>
          <w:bCs w:val="1"/>
          <w:color w:val="1f3864"/>
          <w:sz w:val="36"/>
          <w:szCs w:val="36"/>
          <w:rtl w:val="0"/>
        </w:rPr>
        <w:t xml:space="preserve">Six-Minute Walk Test (6MWT) — Clinical Toolkit</w:t>
      </w:r>
    </w:p>
    <w:p w:rsidR="00000000" w:rsidDel="00000000" w:rsidP="00000000" w:rsidRDefault="00000000" w:rsidRPr="00000000" w14:paraId="00000003">
      <w:pPr>
        <w:spacing w:after="300" w:lineRule="auto"/>
        <w:rPr>
          <w:rFonts w:ascii="Helvetica Neue" w:cs="Helvetica Neue" w:eastAsia="Helvetica Neue" w:hAnsi="Helvetica Neue"/>
        </w:rPr>
      </w:pPr>
      <w:r w:rsidDel="00000000" w:rsidR="00000000" w:rsidRPr="00000000">
        <w:rPr>
          <w:rFonts w:ascii="Helvetica Neue" w:cs="Helvetica Neue" w:eastAsia="Helvetica Neue" w:hAnsi="Helvetica Neue"/>
          <w:i w:val="1"/>
          <w:iCs w:val="1"/>
          <w:color w:val="666666"/>
          <w:sz w:val="19"/>
          <w:szCs w:val="19"/>
          <w:rtl w:val="0"/>
        </w:rPr>
        <w:t xml:space="preserve">Executive Overview  ·  Site Testing Protocol  ·  Data Recording Sheet </w:t>
      </w:r>
      <w:r w:rsidDel="00000000" w:rsidR="00000000" w:rsidRPr="00000000">
        <w:rPr>
          <w:rFonts w:ascii="Helvetica Neue" w:cs="Helvetica Neue" w:eastAsia="Helvetica Neue" w:hAnsi="Helvetica Neue"/>
          <w:i w:val="1"/>
          <w:iCs w:val="1"/>
          <w:color w:val="595959"/>
          <w:sz w:val="20"/>
          <w:szCs w:val="20"/>
          <w:rtl w:val="0"/>
        </w:rPr>
        <w:t xml:space="preserve">  </w:t>
      </w:r>
      <w:r w:rsidDel="00000000" w:rsidR="00000000" w:rsidRPr="00000000">
        <w:rPr>
          <w:rtl w:val="0"/>
        </w:rPr>
      </w:r>
    </w:p>
    <w:p w:rsidR="00000000" w:rsidDel="00000000" w:rsidP="00000000" w:rsidRDefault="00000000" w:rsidRPr="00000000" w14:paraId="00000004">
      <w:pPr>
        <w:pStyle w:val="Heading1"/>
        <w:pBdr>
          <w:bottom w:color="1f3864" w:space="4" w:sz="8" w:val="single"/>
        </w:pBdr>
        <w:spacing w:after="160" w:before="320" w:lineRule="auto"/>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1f3864"/>
          <w:sz w:val="30"/>
          <w:szCs w:val="30"/>
          <w:rtl w:val="0"/>
        </w:rPr>
        <w:t xml:space="preserve">1. Executive Overview — 6MWT</w:t>
      </w:r>
      <w:r w:rsidDel="00000000" w:rsidR="00000000" w:rsidRPr="00000000">
        <w:rPr>
          <w:rtl w:val="0"/>
        </w:rPr>
      </w:r>
    </w:p>
    <w:p w:rsidR="00000000" w:rsidDel="00000000" w:rsidP="00000000" w:rsidRDefault="00000000" w:rsidRPr="00000000" w14:paraId="00000005">
      <w:pPr>
        <w:spacing w:after="120" w:line="276" w:lineRule="auto"/>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The Six-Minute Walk Test (6MWT) asks a participant to walk as far as possible, at a self-selected pace, along a flat indoor corridor for six minutes. Total distance covered (rounded to the nearest meter) is the primary outcome measure, and is the </w:t>
      </w:r>
      <w:r w:rsidDel="00000000" w:rsidR="00000000" w:rsidRPr="00000000">
        <w:rPr>
          <w:rFonts w:ascii="Helvetica Neue" w:cs="Helvetica Neue" w:eastAsia="Helvetica Neue" w:hAnsi="Helvetica Neue"/>
          <w:b w:val="1"/>
          <w:bCs w:val="1"/>
          <w:sz w:val="21"/>
          <w:szCs w:val="21"/>
          <w:rtl w:val="0"/>
        </w:rPr>
        <w:t xml:space="preserve">primary judging measure</w:t>
      </w:r>
      <w:r w:rsidDel="00000000" w:rsidR="00000000" w:rsidRPr="00000000">
        <w:rPr>
          <w:rFonts w:ascii="Helvetica Neue" w:cs="Helvetica Neue" w:eastAsia="Helvetica Neue" w:hAnsi="Helvetica Neue"/>
          <w:sz w:val="21"/>
          <w:szCs w:val="21"/>
          <w:rtl w:val="0"/>
        </w:rPr>
        <w:t xml:space="preserve"> for this test in the XPRIZE Healthspan Competition. Standardized turn-around and encouragement procedures are used throughout. The 6MWT was formalized by the American Thoracic Society (ATS, 2002) and updated jointly by the European Respiratory Society and ATS as a technical standard for field walking tests (Holland et al., 2014).</w:t>
      </w:r>
    </w:p>
    <w:p w:rsidR="00000000" w:rsidDel="00000000" w:rsidP="00000000" w:rsidRDefault="00000000" w:rsidRPr="00000000" w14:paraId="00000006">
      <w:pPr>
        <w:pStyle w:val="Heading1"/>
        <w:pBdr>
          <w:bottom w:color="1f3864" w:space="4" w:sz="8" w:val="single"/>
        </w:pBdr>
        <w:spacing w:after="160" w:before="320" w:lineRule="auto"/>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1f3864"/>
          <w:sz w:val="30"/>
          <w:szCs w:val="30"/>
          <w:rtl w:val="0"/>
        </w:rPr>
        <w:t xml:space="preserve">2. Site Testing Protocol  </w:t>
      </w:r>
      <w:r w:rsidDel="00000000" w:rsidR="00000000" w:rsidRPr="00000000">
        <w:rPr>
          <w:rtl w:val="0"/>
        </w:rPr>
      </w:r>
    </w:p>
    <w:p w:rsidR="00000000" w:rsidDel="00000000" w:rsidP="00000000" w:rsidRDefault="00000000" w:rsidRPr="00000000" w14:paraId="00000007">
      <w:pPr>
        <w:pStyle w:val="Heading2"/>
        <w:spacing w:before="240" w:lineRule="auto"/>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0e7c7b"/>
          <w:sz w:val="24"/>
          <w:szCs w:val="24"/>
          <w:rtl w:val="0"/>
        </w:rPr>
        <w:t xml:space="preserve">Equipment</w:t>
      </w: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bCs w:val="0"/>
          <w:i w:val="0"/>
          <w:iCs w:val="0"/>
          <w:smallCaps w:val="0"/>
          <w:strike w:val="0"/>
          <w:color w:val="000000"/>
          <w:sz w:val="21"/>
          <w:szCs w:val="21"/>
          <w:u w:val="none"/>
          <w:shd w:fill="auto" w:val="clear"/>
          <w:vertAlign w:val="baseline"/>
        </w:rPr>
      </w:pPr>
      <w:sdt>
        <w:sdtPr>
          <w:id w:val="-1966935765"/>
          <w:tag w:val="goog_rdk_0"/>
        </w:sdtPr>
        <w:sdtContent>
          <w:r w:rsidDel="00000000" w:rsidR="00000000" w:rsidRPr="00000000">
            <w:rPr>
              <w:rFonts w:ascii="Arial Unicode MS" w:cs="Arial Unicode MS" w:eastAsia="Arial Unicode MS" w:hAnsi="Arial Unicode MS"/>
              <w:b w:val="0"/>
              <w:bCs w:val="0"/>
              <w:i w:val="0"/>
              <w:iCs w:val="0"/>
              <w:smallCaps w:val="0"/>
              <w:strike w:val="0"/>
              <w:color w:val="000000"/>
              <w:sz w:val="21"/>
              <w:szCs w:val="21"/>
              <w:u w:val="none"/>
              <w:shd w:fill="auto" w:val="clear"/>
              <w:vertAlign w:val="baseline"/>
              <w:rtl w:val="0"/>
            </w:rPr>
            <w:t xml:space="preserve">Indoor, flat, hard-surface corridor ≥30 m, marked in 3-meter increments; cones and bright tape marking both turn-around ends; start and end lines taped on the floor.</w:t>
          </w:r>
        </w:sdtContent>
      </w:sdt>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bCs w:val="0"/>
          <w:i w:val="0"/>
          <w:iCs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tl w:val="0"/>
        </w:rPr>
        <w:t xml:space="preserve">Standard stopwatch (never a cell-phone timer) — round time to the nearest second.</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bCs w:val="0"/>
          <w:i w:val="0"/>
          <w:iCs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tl w:val="0"/>
        </w:rPr>
        <w:t xml:space="preserve">Measuring tape — round distance to the nearest meter.</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bCs w:val="0"/>
          <w:i w:val="0"/>
          <w:iCs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tl w:val="0"/>
        </w:rPr>
        <w:t xml:space="preserve">Stopping-position marker (bean bag or tape) and two chairs, positioned beyond the turn-around zone against the wall.</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bCs w:val="0"/>
          <w:i w:val="0"/>
          <w:iCs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tl w:val="0"/>
        </w:rPr>
        <w:t xml:space="preserve">Clipboard with the data recording sheet (Section 3).</w:t>
      </w:r>
    </w:p>
    <w:p w:rsidR="00000000" w:rsidDel="00000000" w:rsidP="00000000" w:rsidRDefault="00000000" w:rsidRPr="00000000" w14:paraId="0000000D">
      <w:pPr>
        <w:spacing w:after="120" w:lineRule="auto"/>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i w:val="1"/>
          <w:iCs w:val="1"/>
          <w:sz w:val="21"/>
          <w:szCs w:val="21"/>
          <w:rtl w:val="0"/>
        </w:rPr>
        <w:t xml:space="preserve">Use the same stopwatch and measuring tape for every visit with a given participant.</w:t>
      </w:r>
      <w:r w:rsidDel="00000000" w:rsidR="00000000" w:rsidRPr="00000000">
        <w:rPr>
          <w:rtl w:val="0"/>
        </w:rPr>
      </w:r>
    </w:p>
    <w:p w:rsidR="00000000" w:rsidDel="00000000" w:rsidP="00000000" w:rsidRDefault="00000000" w:rsidRPr="00000000" w14:paraId="0000000E">
      <w:pPr>
        <w:pStyle w:val="Heading2"/>
        <w:spacing w:before="240" w:lineRule="auto"/>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0e7c7b"/>
          <w:sz w:val="24"/>
          <w:szCs w:val="24"/>
          <w:rtl w:val="0"/>
        </w:rPr>
        <w:t xml:space="preserve">Pre-test screening</w:t>
      </w:r>
      <w:r w:rsidDel="00000000" w:rsidR="00000000" w:rsidRPr="00000000">
        <w:rPr>
          <w:rtl w:val="0"/>
        </w:rPr>
      </w:r>
    </w:p>
    <w:p w:rsidR="00000000" w:rsidDel="00000000" w:rsidP="00000000" w:rsidRDefault="00000000" w:rsidRPr="00000000" w14:paraId="0000000F">
      <w:pP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Do not test if the participant has any of the following:</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bCs w:val="0"/>
          <w:i w:val="0"/>
          <w:iCs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tl w:val="0"/>
        </w:rPr>
        <w:t xml:space="preserve">Unstable angina or myocardial infarction in the past month</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bCs w:val="0"/>
          <w:i w:val="0"/>
          <w:iCs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tl w:val="0"/>
        </w:rPr>
        <w:t xml:space="preserve">Dizziness, shortness of breath, or chest pain/pressure/tightness at the time of testing</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bCs w:val="0"/>
          <w:i w:val="0"/>
          <w:iCs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tl w:val="0"/>
        </w:rPr>
        <w:t xml:space="preserve">Resting heart rate &gt; 120 bpm or &lt; 40 bpm </w:t>
      </w:r>
      <w:r w:rsidDel="00000000" w:rsidR="00000000" w:rsidRPr="00000000">
        <w:rPr>
          <w:rFonts w:ascii="Helvetica Neue" w:cs="Helvetica Neue" w:eastAsia="Helvetica Neue" w:hAnsi="Helvetica Neue"/>
          <w:b w:val="0"/>
          <w:bCs w:val="0"/>
          <w:i w:val="1"/>
          <w:iCs w:val="1"/>
          <w:smallCaps w:val="0"/>
          <w:strike w:val="0"/>
          <w:color w:val="000000"/>
          <w:sz w:val="17"/>
          <w:szCs w:val="17"/>
          <w:u w:val="none"/>
          <w:shd w:fill="auto" w:val="clear"/>
          <w:vertAlign w:val="baseline"/>
          <w:rtl w:val="0"/>
        </w:rPr>
        <w:t xml:space="preserve">(</w:t>
      </w:r>
      <w:r w:rsidDel="00000000" w:rsidR="00000000" w:rsidRPr="00000000">
        <w:rPr>
          <w:rFonts w:ascii="Helvetica Neue" w:cs="Helvetica Neue" w:eastAsia="Helvetica Neue" w:hAnsi="Helvetica Neue"/>
          <w:i w:val="1"/>
          <w:iCs w:val="1"/>
          <w:sz w:val="17"/>
          <w:szCs w:val="17"/>
          <w:rtl w:val="0"/>
        </w:rPr>
        <w:t xml:space="preserve">measured earlier in visit)</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bCs w:val="0"/>
          <w:i w:val="0"/>
          <w:iCs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tl w:val="0"/>
        </w:rPr>
        <w:t xml:space="preserve">Systolic BP &gt; 180 mmHg or diastolic BP &gt; 100 mmHg </w:t>
      </w:r>
      <w:r w:rsidDel="00000000" w:rsidR="00000000" w:rsidRPr="00000000">
        <w:rPr>
          <w:rFonts w:ascii="Helvetica Neue" w:cs="Helvetica Neue" w:eastAsia="Helvetica Neue" w:hAnsi="Helvetica Neue"/>
          <w:i w:val="1"/>
          <w:iCs w:val="1"/>
          <w:sz w:val="17"/>
          <w:szCs w:val="17"/>
          <w:rtl w:val="0"/>
        </w:rPr>
        <w:t xml:space="preserve">(measured earlier in visit)</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bCs w:val="0"/>
          <w:i w:val="0"/>
          <w:iCs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tl w:val="0"/>
        </w:rPr>
        <w:t xml:space="preserve">Reports not feeling safe to attempt the test</w:t>
      </w:r>
    </w:p>
    <w:p w:rsidR="00000000" w:rsidDel="00000000" w:rsidP="00000000" w:rsidRDefault="00000000" w:rsidRPr="00000000" w14:paraId="00000015">
      <w:pPr>
        <w:spacing w:after="120" w:lineRule="auto"/>
        <w:rPr>
          <w:rFonts w:ascii="Helvetica Neue" w:cs="Helvetica Neue" w:eastAsia="Helvetica Neue" w:hAnsi="Helvetica Neue"/>
          <w:b w:val="1"/>
          <w:bCs w:val="1"/>
          <w:sz w:val="21"/>
          <w:szCs w:val="21"/>
        </w:rPr>
      </w:pPr>
      <w:r w:rsidDel="00000000" w:rsidR="00000000" w:rsidRPr="00000000">
        <w:rPr>
          <w:rtl w:val="0"/>
        </w:rPr>
      </w:r>
    </w:p>
    <w:p w:rsidR="00000000" w:rsidDel="00000000" w:rsidP="00000000" w:rsidRDefault="00000000" w:rsidRPr="00000000" w14:paraId="00000016">
      <w:pPr>
        <w:spacing w:after="120" w:lineRule="auto"/>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b w:val="1"/>
          <w:bCs w:val="1"/>
          <w:sz w:val="21"/>
          <w:szCs w:val="21"/>
          <w:rtl w:val="0"/>
        </w:rPr>
        <w:t xml:space="preserve">Use clinical judgment / document the deviation for: </w:t>
      </w:r>
      <w:r w:rsidDel="00000000" w:rsidR="00000000" w:rsidRPr="00000000">
        <w:rPr>
          <w:rFonts w:ascii="Helvetica Neue" w:cs="Helvetica Neue" w:eastAsia="Helvetica Neue" w:hAnsi="Helvetica Neue"/>
          <w:sz w:val="21"/>
          <w:szCs w:val="21"/>
          <w:rtl w:val="0"/>
        </w:rPr>
        <w:t xml:space="preserve">usual walking aids or supplemental oxygen. It is not recommended that participants use assisted devices or oxygen if it can be avoided for standardization. However, testing may proceed with the aid/device used at baseline, but the same aid or device must be used at every subsequent visit for that participant.</w:t>
      </w:r>
    </w:p>
    <w:p w:rsidR="00000000" w:rsidDel="00000000" w:rsidP="00000000" w:rsidRDefault="00000000" w:rsidRPr="00000000" w14:paraId="00000017">
      <w:pPr>
        <w:spacing w:after="120" w:lineRule="auto"/>
        <w:rPr>
          <w:rFonts w:ascii="Helvetica Neue" w:cs="Helvetica Neue" w:eastAsia="Helvetica Neue" w:hAnsi="Helvetica Neue"/>
          <w:sz w:val="21"/>
          <w:szCs w:val="21"/>
        </w:rPr>
      </w:pPr>
      <w:sdt>
        <w:sdtPr>
          <w:id w:val="688029176"/>
          <w:tag w:val="goog_rdk_1"/>
        </w:sdtPr>
        <w:sdtContent>
          <w:r w:rsidDel="00000000" w:rsidR="00000000" w:rsidRPr="00000000">
            <w:rPr>
              <w:rFonts w:ascii="Arial Unicode MS" w:cs="Arial Unicode MS" w:eastAsia="Arial Unicode MS" w:hAnsi="Arial Unicode MS"/>
              <w:sz w:val="21"/>
              <w:szCs w:val="21"/>
              <w:rtl w:val="0"/>
            </w:rPr>
            <w:t xml:space="preserve">Before starting: confirm required paperwork is on file and seat the participant at rest for a minimum of 5 minutes and up to ≥15 minutes.</w:t>
          </w:r>
        </w:sdtContent>
      </w:sdt>
    </w:p>
    <w:p w:rsidR="00000000" w:rsidDel="00000000" w:rsidP="00000000" w:rsidRDefault="00000000" w:rsidRPr="00000000" w14:paraId="00000018">
      <w:pPr>
        <w:pStyle w:val="Heading2"/>
        <w:spacing w:before="240" w:lineRule="auto"/>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0e7c7b"/>
          <w:sz w:val="24"/>
          <w:szCs w:val="24"/>
          <w:rtl w:val="0"/>
        </w:rPr>
        <w:t xml:space="preserve">Procedure</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bCs w:val="0"/>
          <w:i w:val="0"/>
          <w:iCs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tl w:val="0"/>
        </w:rPr>
        <w:t xml:space="preserve">Walk the participant to the start line and read the standardized instructions verbatim; confirm understanding and answer questions.</w:t>
      </w:r>
    </w:p>
    <w:p w:rsidR="00000000" w:rsidDel="00000000" w:rsidP="00000000" w:rsidRDefault="00000000" w:rsidRPr="00000000" w14:paraId="0000001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Helvetica Neue" w:cs="Helvetica Neue" w:eastAsia="Helvetica Neue" w:hAnsi="Helvetica Neue"/>
          <w:sz w:val="21"/>
          <w:szCs w:val="21"/>
          <w:u w:val="none"/>
        </w:rPr>
      </w:pPr>
      <w:r w:rsidDel="00000000" w:rsidR="00000000" w:rsidRPr="00000000">
        <w:rPr>
          <w:rFonts w:ascii="Helvetica Neue" w:cs="Helvetica Neue" w:eastAsia="Helvetica Neue" w:hAnsi="Helvetica Neue"/>
          <w:sz w:val="21"/>
          <w:szCs w:val="21"/>
          <w:rtl w:val="0"/>
        </w:rPr>
        <w:t xml:space="preserve">“The aim of this test is to walk as far as possible for 6 minutes. You will walk along this hallway between the markers, as many times as you can in 6 minutes. I will let you know as each minute goes past, and then at 6 minutes I will ask you to stop where you are. Six minutes is a long time to walk, so you will be exerting yourself. You are permitted to slow down, stop, and rest as necessary, and you may lean against the wall while resting, but do not sit unless you feel unable to safely continue standing. Please resume walking as soon as you are able. Remember that the objective is to walk as far as possible for 6 minutes, but don't run or jog. Do you have any questions?”</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bCs w:val="0"/>
          <w:i w:val="0"/>
          <w:iCs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tl w:val="0"/>
        </w:rPr>
        <w:t xml:space="preserve">Say “You may start whenever you are ready” and start the timer as the participant begins walking.</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bCs w:val="0"/>
          <w:i w:val="0"/>
          <w:iCs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tl w:val="0"/>
        </w:rPr>
        <w:t xml:space="preserve">Follow at a safe distance, behind and to the side, just outside peripheral vision; never cut in front at turns; do not speak except the scripted encouragement below.</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bCs w:val="0"/>
          <w:i w:val="0"/>
          <w:iCs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tl w:val="0"/>
        </w:rPr>
        <w:t xml:space="preserve">Mark each completed lap on the tally sheet where the participant can see it.</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bCs w:val="0"/>
          <w:i w:val="0"/>
          <w:iCs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tl w:val="0"/>
        </w:rPr>
        <w:t xml:space="preserve">Standing rest or leaning on the wall is permitted; sitting before 6 minutes have elapsed is not — this is an automatic early termination under the XPRIZE Healthspan protocol.</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bCs w:val="0"/>
          <w:i w:val="0"/>
          <w:iCs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tl w:val="0"/>
        </w:rPr>
        <w:t xml:space="preserve">If the participant stops walking, do not stop the timer; say “Please resume walking whenever you feel able” every 30 seconds.</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bCs w:val="0"/>
          <w:i w:val="0"/>
          <w:iCs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tl w:val="0"/>
        </w:rPr>
        <w:t xml:space="preserve">At exactly 6:00, say “Please stop where you are,” stop the timer, and mark the stopping point at the toe tips.</w:t>
      </w:r>
    </w:p>
    <w:p w:rsidR="00000000" w:rsidDel="00000000" w:rsidP="00000000" w:rsidRDefault="00000000" w:rsidRPr="00000000" w14:paraId="00000021">
      <w:pPr>
        <w:spacing w:after="60" w:lineRule="auto"/>
        <w:rPr>
          <w:rFonts w:ascii="Helvetica Neue" w:cs="Helvetica Neue" w:eastAsia="Helvetica Neue" w:hAnsi="Helvetica Neue"/>
          <w:sz w:val="21"/>
          <w:szCs w:val="21"/>
        </w:rPr>
      </w:pPr>
      <w:r w:rsidDel="00000000" w:rsidR="00000000" w:rsidRPr="00000000">
        <w:rPr>
          <w:rtl w:val="0"/>
        </w:rPr>
      </w:r>
    </w:p>
    <w:tbl>
      <w:tblPr>
        <w:tblStyle w:val="Table1"/>
        <w:tblW w:w="85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45"/>
        <w:gridCol w:w="6255"/>
        <w:tblGridChange w:id="0">
          <w:tblGrid>
            <w:gridCol w:w="2245"/>
            <w:gridCol w:w="6255"/>
          </w:tblGrid>
        </w:tblGridChange>
      </w:tblGrid>
      <w:tr>
        <w:trPr>
          <w:cantSplit w:val="0"/>
          <w:tblHeader w:val="0"/>
        </w:trPr>
        <w:tc>
          <w:tcPr>
            <w:shd w:fill="1f3864" w:val="clear"/>
            <w:tcMar>
              <w:top w:w="60.0" w:type="dxa"/>
              <w:left w:w="100.0" w:type="dxa"/>
              <w:bottom w:w="60.0" w:type="dxa"/>
              <w:right w:w="100.0" w:type="dxa"/>
            </w:tcMar>
            <w:vAlign w:val="center"/>
          </w:tcPr>
          <w:p w:rsidR="00000000" w:rsidDel="00000000" w:rsidP="00000000" w:rsidRDefault="00000000" w:rsidRPr="00000000" w14:paraId="00000022">
            <w:pP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b w:val="1"/>
                <w:bCs w:val="1"/>
                <w:color w:val="ffffff"/>
                <w:sz w:val="21"/>
                <w:szCs w:val="21"/>
                <w:rtl w:val="0"/>
              </w:rPr>
              <w:t xml:space="preserve">Time</w:t>
            </w:r>
            <w:r w:rsidDel="00000000" w:rsidR="00000000" w:rsidRPr="00000000">
              <w:rPr>
                <w:rtl w:val="0"/>
              </w:rPr>
            </w:r>
          </w:p>
        </w:tc>
        <w:tc>
          <w:tcPr>
            <w:shd w:fill="1f3864" w:val="clear"/>
            <w:tcMar>
              <w:top w:w="60.0" w:type="dxa"/>
              <w:left w:w="100.0" w:type="dxa"/>
              <w:bottom w:w="60.0" w:type="dxa"/>
              <w:right w:w="100.0" w:type="dxa"/>
            </w:tcMar>
            <w:vAlign w:val="center"/>
          </w:tcPr>
          <w:p w:rsidR="00000000" w:rsidDel="00000000" w:rsidP="00000000" w:rsidRDefault="00000000" w:rsidRPr="00000000" w14:paraId="00000023">
            <w:pP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b w:val="1"/>
                <w:bCs w:val="1"/>
                <w:color w:val="ffffff"/>
                <w:sz w:val="21"/>
                <w:szCs w:val="21"/>
                <w:rtl w:val="0"/>
              </w:rPr>
              <w:t xml:space="preserve">Say (verbatim in native language — no other words or gestures)</w:t>
            </w:r>
            <w:r w:rsidDel="00000000" w:rsidR="00000000" w:rsidRPr="00000000">
              <w:rPr>
                <w:rtl w:val="0"/>
              </w:rPr>
            </w:r>
          </w:p>
        </w:tc>
      </w:tr>
      <w:tr>
        <w:trPr>
          <w:cantSplit w:val="0"/>
          <w:tblHeader w:val="0"/>
        </w:trPr>
        <w:tc>
          <w:tcPr>
            <w:tcMar>
              <w:top w:w="60.0" w:type="dxa"/>
              <w:left w:w="100.0" w:type="dxa"/>
              <w:bottom w:w="60.0" w:type="dxa"/>
              <w:right w:w="100.0" w:type="dxa"/>
            </w:tcMar>
            <w:vAlign w:val="center"/>
          </w:tcPr>
          <w:p w:rsidR="00000000" w:rsidDel="00000000" w:rsidP="00000000" w:rsidRDefault="00000000" w:rsidRPr="00000000" w14:paraId="00000024">
            <w:pP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1 min</w:t>
            </w:r>
          </w:p>
        </w:tc>
        <w:tc>
          <w:tcPr>
            <w:tcMar>
              <w:top w:w="60.0" w:type="dxa"/>
              <w:left w:w="100.0" w:type="dxa"/>
              <w:bottom w:w="60.0" w:type="dxa"/>
              <w:right w:w="100.0" w:type="dxa"/>
            </w:tcMar>
            <w:vAlign w:val="center"/>
          </w:tcPr>
          <w:p w:rsidR="00000000" w:rsidDel="00000000" w:rsidP="00000000" w:rsidRDefault="00000000" w:rsidRPr="00000000" w14:paraId="00000025">
            <w:pP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You are doing well. You have 5 minutes to go.</w:t>
            </w:r>
          </w:p>
        </w:tc>
      </w:tr>
      <w:tr>
        <w:trPr>
          <w:cantSplit w:val="0"/>
          <w:tblHeader w:val="0"/>
        </w:trPr>
        <w:tc>
          <w:tcPr>
            <w:tcMar>
              <w:top w:w="60.0" w:type="dxa"/>
              <w:left w:w="100.0" w:type="dxa"/>
              <w:bottom w:w="60.0" w:type="dxa"/>
              <w:right w:w="100.0" w:type="dxa"/>
            </w:tcMar>
            <w:vAlign w:val="center"/>
          </w:tcPr>
          <w:p w:rsidR="00000000" w:rsidDel="00000000" w:rsidP="00000000" w:rsidRDefault="00000000" w:rsidRPr="00000000" w14:paraId="00000026">
            <w:pP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2 min</w:t>
            </w:r>
          </w:p>
        </w:tc>
        <w:tc>
          <w:tcPr>
            <w:tcMar>
              <w:top w:w="60.0" w:type="dxa"/>
              <w:left w:w="100.0" w:type="dxa"/>
              <w:bottom w:w="60.0" w:type="dxa"/>
              <w:right w:w="100.0" w:type="dxa"/>
            </w:tcMar>
            <w:vAlign w:val="center"/>
          </w:tcPr>
          <w:p w:rsidR="00000000" w:rsidDel="00000000" w:rsidP="00000000" w:rsidRDefault="00000000" w:rsidRPr="00000000" w14:paraId="00000027">
            <w:pP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Keep up the good work. You have 4 minutes to go.</w:t>
            </w:r>
          </w:p>
        </w:tc>
      </w:tr>
      <w:tr>
        <w:trPr>
          <w:cantSplit w:val="0"/>
          <w:tblHeader w:val="0"/>
        </w:trPr>
        <w:tc>
          <w:tcPr>
            <w:tcMar>
              <w:top w:w="60.0" w:type="dxa"/>
              <w:left w:w="100.0" w:type="dxa"/>
              <w:bottom w:w="60.0" w:type="dxa"/>
              <w:right w:w="100.0" w:type="dxa"/>
            </w:tcMar>
            <w:vAlign w:val="center"/>
          </w:tcPr>
          <w:p w:rsidR="00000000" w:rsidDel="00000000" w:rsidP="00000000" w:rsidRDefault="00000000" w:rsidRPr="00000000" w14:paraId="00000028">
            <w:pP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3 min</w:t>
            </w:r>
          </w:p>
        </w:tc>
        <w:tc>
          <w:tcPr>
            <w:tcMar>
              <w:top w:w="60.0" w:type="dxa"/>
              <w:left w:w="100.0" w:type="dxa"/>
              <w:bottom w:w="60.0" w:type="dxa"/>
              <w:right w:w="100.0" w:type="dxa"/>
            </w:tcMar>
            <w:vAlign w:val="center"/>
          </w:tcPr>
          <w:p w:rsidR="00000000" w:rsidDel="00000000" w:rsidP="00000000" w:rsidRDefault="00000000" w:rsidRPr="00000000" w14:paraId="00000029">
            <w:pP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You are doing well. You are halfway.</w:t>
            </w:r>
          </w:p>
        </w:tc>
      </w:tr>
      <w:tr>
        <w:trPr>
          <w:cantSplit w:val="0"/>
          <w:tblHeader w:val="0"/>
        </w:trPr>
        <w:tc>
          <w:tcPr>
            <w:tcMar>
              <w:top w:w="60.0" w:type="dxa"/>
              <w:left w:w="100.0" w:type="dxa"/>
              <w:bottom w:w="60.0" w:type="dxa"/>
              <w:right w:w="100.0" w:type="dxa"/>
            </w:tcMar>
            <w:vAlign w:val="center"/>
          </w:tcPr>
          <w:p w:rsidR="00000000" w:rsidDel="00000000" w:rsidP="00000000" w:rsidRDefault="00000000" w:rsidRPr="00000000" w14:paraId="0000002A">
            <w:pP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4 min</w:t>
            </w:r>
          </w:p>
        </w:tc>
        <w:tc>
          <w:tcPr>
            <w:tcMar>
              <w:top w:w="60.0" w:type="dxa"/>
              <w:left w:w="100.0" w:type="dxa"/>
              <w:bottom w:w="60.0" w:type="dxa"/>
              <w:right w:w="100.0" w:type="dxa"/>
            </w:tcMar>
            <w:vAlign w:val="center"/>
          </w:tcPr>
          <w:p w:rsidR="00000000" w:rsidDel="00000000" w:rsidP="00000000" w:rsidRDefault="00000000" w:rsidRPr="00000000" w14:paraId="0000002B">
            <w:pP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Keep up the good work. You have only 2 minutes left.</w:t>
            </w:r>
          </w:p>
        </w:tc>
      </w:tr>
      <w:tr>
        <w:trPr>
          <w:cantSplit w:val="0"/>
          <w:tblHeader w:val="0"/>
        </w:trPr>
        <w:tc>
          <w:tcPr>
            <w:tcMar>
              <w:top w:w="60.0" w:type="dxa"/>
              <w:left w:w="100.0" w:type="dxa"/>
              <w:bottom w:w="60.0" w:type="dxa"/>
              <w:right w:w="100.0" w:type="dxa"/>
            </w:tcMar>
            <w:vAlign w:val="center"/>
          </w:tcPr>
          <w:p w:rsidR="00000000" w:rsidDel="00000000" w:rsidP="00000000" w:rsidRDefault="00000000" w:rsidRPr="00000000" w14:paraId="0000002C">
            <w:pP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5 min</w:t>
            </w:r>
          </w:p>
        </w:tc>
        <w:tc>
          <w:tcPr>
            <w:tcMar>
              <w:top w:w="60.0" w:type="dxa"/>
              <w:left w:w="100.0" w:type="dxa"/>
              <w:bottom w:w="60.0" w:type="dxa"/>
              <w:right w:w="100.0" w:type="dxa"/>
            </w:tcMar>
            <w:vAlign w:val="center"/>
          </w:tcPr>
          <w:p w:rsidR="00000000" w:rsidDel="00000000" w:rsidP="00000000" w:rsidRDefault="00000000" w:rsidRPr="00000000" w14:paraId="0000002D">
            <w:pP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You are doing well. You have only 1 minute to go.</w:t>
            </w:r>
          </w:p>
        </w:tc>
      </w:tr>
      <w:tr>
        <w:trPr>
          <w:cantSplit w:val="0"/>
          <w:tblHeader w:val="0"/>
        </w:trPr>
        <w:tc>
          <w:tcPr>
            <w:tcMar>
              <w:top w:w="60.0" w:type="dxa"/>
              <w:left w:w="100.0" w:type="dxa"/>
              <w:bottom w:w="60.0" w:type="dxa"/>
              <w:right w:w="100.0" w:type="dxa"/>
            </w:tcMar>
            <w:vAlign w:val="center"/>
          </w:tcPr>
          <w:p w:rsidR="00000000" w:rsidDel="00000000" w:rsidP="00000000" w:rsidRDefault="00000000" w:rsidRPr="00000000" w14:paraId="0000002E">
            <w:pP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6 min</w:t>
            </w:r>
          </w:p>
        </w:tc>
        <w:tc>
          <w:tcPr>
            <w:tcMar>
              <w:top w:w="60.0" w:type="dxa"/>
              <w:left w:w="100.0" w:type="dxa"/>
              <w:bottom w:w="60.0" w:type="dxa"/>
              <w:right w:w="100.0" w:type="dxa"/>
            </w:tcMar>
            <w:vAlign w:val="center"/>
          </w:tcPr>
          <w:p w:rsidR="00000000" w:rsidDel="00000000" w:rsidP="00000000" w:rsidRDefault="00000000" w:rsidRPr="00000000" w14:paraId="0000002F">
            <w:pP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Please stop where you are.</w:t>
            </w:r>
          </w:p>
        </w:tc>
      </w:tr>
      <w:tr>
        <w:trPr>
          <w:cantSplit w:val="0"/>
          <w:tblHeader w:val="0"/>
        </w:trPr>
        <w:tc>
          <w:tcPr>
            <w:tcMar>
              <w:top w:w="60.0" w:type="dxa"/>
              <w:left w:w="100.0" w:type="dxa"/>
              <w:bottom w:w="60.0" w:type="dxa"/>
              <w:right w:w="100.0" w:type="dxa"/>
            </w:tcMar>
            <w:vAlign w:val="center"/>
          </w:tcPr>
          <w:p w:rsidR="00000000" w:rsidDel="00000000" w:rsidP="00000000" w:rsidRDefault="00000000" w:rsidRPr="00000000" w14:paraId="00000030">
            <w:pP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If stopped, every 30s</w:t>
            </w:r>
          </w:p>
        </w:tc>
        <w:tc>
          <w:tcPr>
            <w:tcMar>
              <w:top w:w="60.0" w:type="dxa"/>
              <w:left w:w="100.0" w:type="dxa"/>
              <w:bottom w:w="60.0" w:type="dxa"/>
              <w:right w:w="100.0" w:type="dxa"/>
            </w:tcMar>
            <w:vAlign w:val="center"/>
          </w:tcPr>
          <w:p w:rsidR="00000000" w:rsidDel="00000000" w:rsidP="00000000" w:rsidRDefault="00000000" w:rsidRPr="00000000" w14:paraId="00000031">
            <w:pP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Please resume walking whenever you feel able.</w:t>
            </w:r>
          </w:p>
        </w:tc>
      </w:tr>
    </w:tbl>
    <w:p w:rsidR="00000000" w:rsidDel="00000000" w:rsidP="00000000" w:rsidRDefault="00000000" w:rsidRPr="00000000" w14:paraId="00000032">
      <w:pPr>
        <w:pStyle w:val="Heading2"/>
        <w:spacing w:before="240" w:lineRule="auto"/>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0e7c7b"/>
          <w:sz w:val="24"/>
          <w:szCs w:val="24"/>
          <w:rtl w:val="0"/>
        </w:rPr>
        <w:t xml:space="preserve">Early Termination</w:t>
      </w:r>
      <w:r w:rsidDel="00000000" w:rsidR="00000000" w:rsidRPr="00000000">
        <w:rPr>
          <w:rtl w:val="0"/>
        </w:rPr>
      </w:r>
    </w:p>
    <w:p w:rsidR="00000000" w:rsidDel="00000000" w:rsidP="00000000" w:rsidRDefault="00000000" w:rsidRPr="00000000" w14:paraId="00000033">
      <w:pPr>
        <w:spacing w:after="120" w:lineRule="auto"/>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Stop the test if the participant declines to continue, sits before 6 minutes have elapsed, or reports chest pain/pressure, significant shortness of breath, or feeling faint/lightheaded/dizzy — or if the examiner judges it unsafe to continue. Mark the stopping location, bring a chair (or wheelchair), attend to the participant until stable, and record the distance walked, time stopped, and reason.</w:t>
      </w:r>
    </w:p>
    <w:p w:rsidR="00000000" w:rsidDel="00000000" w:rsidP="00000000" w:rsidRDefault="00000000" w:rsidRPr="00000000" w14:paraId="00000034">
      <w:pPr>
        <w:pStyle w:val="Heading2"/>
        <w:spacing w:before="240" w:lineRule="auto"/>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0e7c7b"/>
          <w:sz w:val="24"/>
          <w:szCs w:val="24"/>
          <w:rtl w:val="0"/>
        </w:rPr>
        <w:t xml:space="preserve">After the Test</w:t>
      </w: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bCs w:val="0"/>
          <w:i w:val="0"/>
          <w:iCs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tl w:val="0"/>
        </w:rPr>
        <w:t xml:space="preserve">Move the participant to a chair and offer water.</w:t>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bCs w:val="0"/>
          <w:i w:val="0"/>
          <w:iCs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tl w:val="0"/>
        </w:rPr>
        <w:t xml:space="preserve">Ask about symptoms experienced during or after the test (yes/no checklist on the recording sheet).</w:t>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bCs w:val="0"/>
          <w:i w:val="0"/>
          <w:iCs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tl w:val="0"/>
        </w:rPr>
        <w:t xml:space="preserve">Complete the source document fully and accurately.</w:t>
      </w:r>
    </w:p>
    <w:p w:rsidR="00000000" w:rsidDel="00000000" w:rsidP="00000000" w:rsidRDefault="00000000" w:rsidRPr="00000000" w14:paraId="00000038">
      <w:pPr>
        <w:pStyle w:val="Heading2"/>
        <w:spacing w:before="240" w:lineRule="auto"/>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0e7c7b"/>
          <w:sz w:val="24"/>
          <w:szCs w:val="24"/>
          <w:rtl w:val="0"/>
        </w:rPr>
        <w:t xml:space="preserve">What to record </w:t>
      </w:r>
      <w:r w:rsidDel="00000000" w:rsidR="00000000" w:rsidRPr="00000000">
        <w:rPr>
          <w:rtl w:val="0"/>
        </w:rPr>
      </w:r>
    </w:p>
    <w:p w:rsidR="00000000" w:rsidDel="00000000" w:rsidP="00000000" w:rsidRDefault="00000000" w:rsidRPr="00000000" w14:paraId="00000039">
      <w:pPr>
        <w:spacing w:after="120" w:lineRule="auto"/>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Total distance walked (m) = number of complete laps × course lap length, plus the partial-lap distance covered at 6 minutes (measured to the stopping marker). Round to the nearest meter.</w:t>
      </w:r>
    </w:p>
    <w:p w:rsidR="00000000" w:rsidDel="00000000" w:rsidP="00000000" w:rsidRDefault="00000000" w:rsidRPr="00000000" w14:paraId="0000003A">
      <w:pPr>
        <w:spacing w:after="120" w:lineRule="auto"/>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i w:val="1"/>
          <w:iCs w:val="1"/>
          <w:color w:val="7f7f7f"/>
          <w:sz w:val="18"/>
          <w:szCs w:val="18"/>
          <w:rtl w:val="0"/>
        </w:rPr>
        <w:t xml:space="preserve">This calculation should be completed in the EDC system — the recording form only needs to capture the raw lap count, partial distance, and final total distance.</w:t>
      </w:r>
      <w:r w:rsidDel="00000000" w:rsidR="00000000" w:rsidRPr="00000000">
        <w:rPr>
          <w:rtl w:val="0"/>
        </w:rPr>
      </w:r>
    </w:p>
    <w:p w:rsidR="00000000" w:rsidDel="00000000" w:rsidP="00000000" w:rsidRDefault="00000000" w:rsidRPr="00000000" w14:paraId="0000003B">
      <w:pPr>
        <w:pStyle w:val="Heading2"/>
        <w:spacing w:before="240" w:lineRule="auto"/>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0e7c7b"/>
          <w:sz w:val="24"/>
          <w:szCs w:val="24"/>
          <w:rtl w:val="0"/>
        </w:rPr>
        <w:t xml:space="preserve">Re-test schedule</w:t>
      </w: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bCs w:val="0"/>
          <w:i w:val="0"/>
          <w:iCs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tl w:val="0"/>
        </w:rPr>
        <w:t xml:space="preserve">Baseline at enrollment and standard interim cadence </w:t>
      </w:r>
      <w:r w:rsidDel="00000000" w:rsidR="00000000" w:rsidRPr="00000000">
        <w:rPr>
          <w:rFonts w:ascii="Helvetica Neue" w:cs="Helvetica Neue" w:eastAsia="Helvetica Neue" w:hAnsi="Helvetica Neue"/>
          <w:sz w:val="21"/>
          <w:szCs w:val="21"/>
          <w:rtl w:val="0"/>
        </w:rPr>
        <w:t xml:space="preserve">for judging</w:t>
      </w: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bCs w:val="0"/>
          <w:i w:val="0"/>
          <w:iCs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tl w:val="0"/>
        </w:rPr>
        <w:t xml:space="preserve">Use the same course, stopwatch, measuring tape, time of day where feasible, and the same rater when possible.</w:t>
      </w:r>
      <w:r w:rsidDel="00000000" w:rsidR="00000000" w:rsidRPr="00000000">
        <w:br w:type="page"/>
      </w:r>
      <w:r w:rsidDel="00000000" w:rsidR="00000000" w:rsidRPr="00000000">
        <w:rPr>
          <w:rtl w:val="0"/>
        </w:rPr>
      </w:r>
    </w:p>
    <w:p w:rsidR="00000000" w:rsidDel="00000000" w:rsidP="00000000" w:rsidRDefault="00000000" w:rsidRPr="00000000" w14:paraId="0000003E">
      <w:pPr>
        <w:pStyle w:val="Heading1"/>
        <w:pBdr>
          <w:bottom w:color="1f3864" w:space="4" w:sz="8" w:val="single"/>
        </w:pBdr>
        <w:spacing w:before="320" w:lineRule="auto"/>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1f3864"/>
          <w:sz w:val="30"/>
          <w:szCs w:val="30"/>
          <w:rtl w:val="0"/>
        </w:rPr>
        <w:t xml:space="preserve">3. Data Recording Sheet (Paper Source Document)</w:t>
      </w:r>
      <w:r w:rsidDel="00000000" w:rsidR="00000000" w:rsidRPr="00000000">
        <w:rPr>
          <w:rtl w:val="0"/>
        </w:rPr>
      </w:r>
    </w:p>
    <w:p w:rsidR="00000000" w:rsidDel="00000000" w:rsidP="00000000" w:rsidRDefault="00000000" w:rsidRPr="00000000" w14:paraId="0000003F">
      <w:pPr>
        <w:rPr>
          <w:rFonts w:ascii="Helvetica Neue" w:cs="Helvetica Neue" w:eastAsia="Helvetica Neue" w:hAnsi="Helvetica Neue"/>
        </w:rPr>
      </w:pPr>
      <w:r w:rsidDel="00000000" w:rsidR="00000000" w:rsidRPr="00000000">
        <w:rPr>
          <w:rFonts w:ascii="Helvetica Neue" w:cs="Helvetica Neue" w:eastAsia="Helvetica Neue" w:hAnsi="Helvetica Neue"/>
          <w:i w:val="1"/>
          <w:iCs w:val="1"/>
          <w:color w:val="555555"/>
          <w:sz w:val="19"/>
          <w:szCs w:val="19"/>
          <w:rtl w:val="0"/>
        </w:rPr>
        <w:t xml:space="preserve">Complete in ink at time of testing. Transcribe into EDC per site SOP. One form per visit.</w:t>
      </w:r>
      <w:r w:rsidDel="00000000" w:rsidR="00000000" w:rsidRPr="00000000">
        <w:rPr>
          <w:rtl w:val="0"/>
        </w:rPr>
      </w:r>
    </w:p>
    <w:tbl>
      <w:tblPr>
        <w:tblStyle w:val="Table2"/>
        <w:tblW w:w="90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25"/>
        <w:gridCol w:w="1175"/>
        <w:gridCol w:w="2600"/>
        <w:gridCol w:w="1900"/>
        <w:tblGridChange w:id="0">
          <w:tblGrid>
            <w:gridCol w:w="3325"/>
            <w:gridCol w:w="1175"/>
            <w:gridCol w:w="2600"/>
            <w:gridCol w:w="1900"/>
          </w:tblGrid>
        </w:tblGridChange>
      </w:tblGrid>
      <w:tr>
        <w:trPr>
          <w:cantSplit w:val="0"/>
          <w:tblHeader w:val="0"/>
        </w:trPr>
        <w:tc>
          <w:tcPr>
            <w:tcMar>
              <w:top w:w="60.0" w:type="dxa"/>
              <w:left w:w="100.0" w:type="dxa"/>
              <w:bottom w:w="60.0" w:type="dxa"/>
              <w:right w:w="100.0" w:type="dxa"/>
            </w:tcMar>
            <w:vAlign w:val="center"/>
          </w:tcPr>
          <w:p w:rsidR="00000000" w:rsidDel="00000000" w:rsidP="00000000" w:rsidRDefault="00000000" w:rsidRPr="00000000" w14:paraId="00000040">
            <w:pP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b w:val="1"/>
                <w:bCs w:val="1"/>
                <w:sz w:val="21"/>
                <w:szCs w:val="21"/>
                <w:rtl w:val="0"/>
              </w:rPr>
              <w:t xml:space="preserve">Participant ID #1 (Subject ID)</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41">
            <w:pP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 </w:t>
            </w:r>
          </w:p>
        </w:tc>
        <w:tc>
          <w:tcPr>
            <w:tcMar>
              <w:top w:w="60.0" w:type="dxa"/>
              <w:left w:w="100.0" w:type="dxa"/>
              <w:bottom w:w="60.0" w:type="dxa"/>
              <w:right w:w="100.0" w:type="dxa"/>
            </w:tcMar>
            <w:vAlign w:val="center"/>
          </w:tcPr>
          <w:p w:rsidR="00000000" w:rsidDel="00000000" w:rsidP="00000000" w:rsidRDefault="00000000" w:rsidRPr="00000000" w14:paraId="00000042">
            <w:pP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b w:val="1"/>
                <w:bCs w:val="1"/>
                <w:sz w:val="21"/>
                <w:szCs w:val="21"/>
                <w:rtl w:val="0"/>
              </w:rPr>
              <w:t xml:space="preserve">Participant ID #2 </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43">
            <w:pP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 </w:t>
            </w:r>
          </w:p>
        </w:tc>
      </w:tr>
      <w:tr>
        <w:trPr>
          <w:cantSplit w:val="0"/>
          <w:tblHeader w:val="0"/>
        </w:trPr>
        <w:tc>
          <w:tcPr>
            <w:tcMar>
              <w:top w:w="60.0" w:type="dxa"/>
              <w:left w:w="100.0" w:type="dxa"/>
              <w:bottom w:w="60.0" w:type="dxa"/>
              <w:right w:w="100.0" w:type="dxa"/>
            </w:tcMar>
            <w:vAlign w:val="center"/>
          </w:tcPr>
          <w:p w:rsidR="00000000" w:rsidDel="00000000" w:rsidP="00000000" w:rsidRDefault="00000000" w:rsidRPr="00000000" w14:paraId="00000044">
            <w:pP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b w:val="1"/>
                <w:bCs w:val="1"/>
                <w:sz w:val="21"/>
                <w:szCs w:val="21"/>
                <w:rtl w:val="0"/>
              </w:rPr>
              <w:t xml:space="preserve">Site / Clinic ID</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45">
            <w:pP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 </w:t>
            </w:r>
          </w:p>
        </w:tc>
        <w:tc>
          <w:tcPr>
            <w:tcMar>
              <w:top w:w="60.0" w:type="dxa"/>
              <w:left w:w="100.0" w:type="dxa"/>
              <w:bottom w:w="60.0" w:type="dxa"/>
              <w:right w:w="100.0" w:type="dxa"/>
            </w:tcMar>
            <w:vAlign w:val="center"/>
          </w:tcPr>
          <w:p w:rsidR="00000000" w:rsidDel="00000000" w:rsidP="00000000" w:rsidRDefault="00000000" w:rsidRPr="00000000" w14:paraId="00000046">
            <w:pP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b w:val="1"/>
                <w:bCs w:val="1"/>
                <w:sz w:val="21"/>
                <w:szCs w:val="21"/>
                <w:rtl w:val="0"/>
              </w:rPr>
              <w:t xml:space="preserve">Visit / Timepoint</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47">
            <w:pP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 </w:t>
            </w:r>
          </w:p>
        </w:tc>
      </w:tr>
      <w:tr>
        <w:trPr>
          <w:cantSplit w:val="0"/>
          <w:tblHeader w:val="0"/>
        </w:trPr>
        <w:tc>
          <w:tcPr>
            <w:tcMar>
              <w:top w:w="60.0" w:type="dxa"/>
              <w:left w:w="100.0" w:type="dxa"/>
              <w:bottom w:w="60.0" w:type="dxa"/>
              <w:right w:w="100.0" w:type="dxa"/>
            </w:tcMar>
            <w:vAlign w:val="center"/>
          </w:tcPr>
          <w:p w:rsidR="00000000" w:rsidDel="00000000" w:rsidP="00000000" w:rsidRDefault="00000000" w:rsidRPr="00000000" w14:paraId="00000048">
            <w:pP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b w:val="1"/>
                <w:bCs w:val="1"/>
                <w:sz w:val="21"/>
                <w:szCs w:val="21"/>
                <w:rtl w:val="0"/>
              </w:rPr>
              <w:t xml:space="preserve">Date of Test (DD-MMM-YYYY)</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49">
            <w:pP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 </w:t>
            </w:r>
          </w:p>
        </w:tc>
        <w:tc>
          <w:tcPr>
            <w:tcMar>
              <w:top w:w="60.0" w:type="dxa"/>
              <w:left w:w="100.0" w:type="dxa"/>
              <w:bottom w:w="60.0" w:type="dxa"/>
              <w:right w:w="100.0" w:type="dxa"/>
            </w:tcMar>
            <w:vAlign w:val="center"/>
          </w:tcPr>
          <w:p w:rsidR="00000000" w:rsidDel="00000000" w:rsidP="00000000" w:rsidRDefault="00000000" w:rsidRPr="00000000" w14:paraId="0000004A">
            <w:pP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b w:val="1"/>
                <w:bCs w:val="1"/>
                <w:sz w:val="21"/>
                <w:szCs w:val="21"/>
                <w:rtl w:val="0"/>
              </w:rPr>
              <w:t xml:space="preserve">Rater / Tester Initials</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4B">
            <w:pP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 </w:t>
            </w:r>
          </w:p>
        </w:tc>
      </w:tr>
    </w:tbl>
    <w:p w:rsidR="00000000" w:rsidDel="00000000" w:rsidP="00000000" w:rsidRDefault="00000000" w:rsidRPr="00000000" w14:paraId="0000004C">
      <w:pPr>
        <w:pStyle w:val="Heading2"/>
        <w:spacing w:before="240" w:lineRule="auto"/>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0e7c7b"/>
          <w:sz w:val="24"/>
          <w:szCs w:val="24"/>
          <w:rtl w:val="0"/>
        </w:rPr>
        <w:t xml:space="preserve">Pre-test screening</w:t>
      </w:r>
      <w:r w:rsidDel="00000000" w:rsidR="00000000" w:rsidRPr="00000000">
        <w:rPr>
          <w:rtl w:val="0"/>
        </w:rPr>
      </w:r>
    </w:p>
    <w:tbl>
      <w:tblPr>
        <w:tblStyle w:val="Table3"/>
        <w:tblW w:w="90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00"/>
        <w:gridCol w:w="3700"/>
        <w:tblGridChange w:id="0">
          <w:tblGrid>
            <w:gridCol w:w="5300"/>
            <w:gridCol w:w="3700"/>
          </w:tblGrid>
        </w:tblGridChange>
      </w:tblGrid>
      <w:tr>
        <w:trPr>
          <w:cantSplit w:val="0"/>
          <w:tblHeader w:val="0"/>
        </w:trPr>
        <w:tc>
          <w:tcPr>
            <w:shd w:fill="1f3864" w:val="clear"/>
            <w:tcMar>
              <w:top w:w="60.0" w:type="dxa"/>
              <w:left w:w="100.0" w:type="dxa"/>
              <w:bottom w:w="60.0" w:type="dxa"/>
              <w:right w:w="100.0" w:type="dxa"/>
            </w:tcMar>
            <w:vAlign w:val="center"/>
          </w:tcPr>
          <w:p w:rsidR="00000000" w:rsidDel="00000000" w:rsidP="00000000" w:rsidRDefault="00000000" w:rsidRPr="00000000" w14:paraId="0000004D">
            <w:pP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b w:val="1"/>
                <w:bCs w:val="1"/>
                <w:color w:val="ffffff"/>
                <w:sz w:val="21"/>
                <w:szCs w:val="21"/>
                <w:rtl w:val="0"/>
              </w:rPr>
              <w:t xml:space="preserve">Item</w:t>
            </w:r>
            <w:r w:rsidDel="00000000" w:rsidR="00000000" w:rsidRPr="00000000">
              <w:rPr>
                <w:rtl w:val="0"/>
              </w:rPr>
            </w:r>
          </w:p>
        </w:tc>
        <w:tc>
          <w:tcPr>
            <w:shd w:fill="1f3864" w:val="clear"/>
            <w:tcMar>
              <w:top w:w="60.0" w:type="dxa"/>
              <w:left w:w="100.0" w:type="dxa"/>
              <w:bottom w:w="60.0" w:type="dxa"/>
              <w:right w:w="100.0" w:type="dxa"/>
            </w:tcMar>
            <w:vAlign w:val="center"/>
          </w:tcPr>
          <w:p w:rsidR="00000000" w:rsidDel="00000000" w:rsidP="00000000" w:rsidRDefault="00000000" w:rsidRPr="00000000" w14:paraId="0000004E">
            <w:pP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b w:val="1"/>
                <w:bCs w:val="1"/>
                <w:color w:val="ffffff"/>
                <w:sz w:val="21"/>
                <w:szCs w:val="21"/>
                <w:rtl w:val="0"/>
              </w:rPr>
              <w:t xml:space="preserve">Response</w:t>
            </w:r>
            <w:r w:rsidDel="00000000" w:rsidR="00000000" w:rsidRPr="00000000">
              <w:rPr>
                <w:rtl w:val="0"/>
              </w:rPr>
            </w:r>
          </w:p>
        </w:tc>
      </w:tr>
      <w:tr>
        <w:trPr>
          <w:cantSplit w:val="0"/>
          <w:tblHeader w:val="0"/>
        </w:trPr>
        <w:tc>
          <w:tcPr>
            <w:tcMar>
              <w:top w:w="60.0" w:type="dxa"/>
              <w:left w:w="100.0" w:type="dxa"/>
              <w:bottom w:w="60.0" w:type="dxa"/>
              <w:right w:w="100.0" w:type="dxa"/>
            </w:tcMar>
            <w:vAlign w:val="center"/>
          </w:tcPr>
          <w:p w:rsidR="00000000" w:rsidDel="00000000" w:rsidP="00000000" w:rsidRDefault="00000000" w:rsidRPr="00000000" w14:paraId="0000004F">
            <w:pP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Any absolute contraindication present? (see Protocol Section 2)</w:t>
            </w:r>
          </w:p>
        </w:tc>
        <w:tc>
          <w:tcPr>
            <w:tcMar>
              <w:top w:w="60.0" w:type="dxa"/>
              <w:left w:w="100.0" w:type="dxa"/>
              <w:bottom w:w="60.0" w:type="dxa"/>
              <w:right w:w="100.0" w:type="dxa"/>
            </w:tcMar>
            <w:vAlign w:val="center"/>
          </w:tcPr>
          <w:p w:rsidR="00000000" w:rsidDel="00000000" w:rsidP="00000000" w:rsidRDefault="00000000" w:rsidRPr="00000000" w14:paraId="00000050">
            <w:pPr>
              <w:rPr>
                <w:rFonts w:ascii="Helvetica Neue" w:cs="Helvetica Neue" w:eastAsia="Helvetica Neue" w:hAnsi="Helvetica Neue"/>
                <w:sz w:val="21"/>
                <w:szCs w:val="21"/>
              </w:rPr>
            </w:pPr>
            <w:sdt>
              <w:sdtPr>
                <w:id w:val="628035429"/>
                <w:tag w:val="goog_rdk_2"/>
              </w:sdtPr>
              <w:sdtContent>
                <w:r w:rsidDel="00000000" w:rsidR="00000000" w:rsidRPr="00000000">
                  <w:rPr>
                    <w:rFonts w:ascii="Arial Unicode MS" w:cs="Arial Unicode MS" w:eastAsia="Arial Unicode MS" w:hAnsi="Arial Unicode MS"/>
                    <w:sz w:val="21"/>
                    <w:szCs w:val="21"/>
                    <w:rtl w:val="0"/>
                  </w:rPr>
                  <w:t xml:space="preserve">☐</w:t>
                </w:r>
              </w:sdtContent>
            </w:sdt>
            <w:r w:rsidDel="00000000" w:rsidR="00000000" w:rsidRPr="00000000">
              <w:rPr>
                <w:rFonts w:ascii="Helvetica Neue" w:cs="Helvetica Neue" w:eastAsia="Helvetica Neue" w:hAnsi="Helvetica Neue"/>
                <w:sz w:val="21"/>
                <w:szCs w:val="21"/>
                <w:rtl w:val="0"/>
              </w:rPr>
              <w:t xml:space="preserve"> Yes — DO NOT TEST     </w:t>
            </w:r>
          </w:p>
          <w:p w:rsidR="00000000" w:rsidDel="00000000" w:rsidP="00000000" w:rsidRDefault="00000000" w:rsidRPr="00000000" w14:paraId="00000051">
            <w:pPr>
              <w:rPr>
                <w:rFonts w:ascii="Helvetica Neue" w:cs="Helvetica Neue" w:eastAsia="Helvetica Neue" w:hAnsi="Helvetica Neue"/>
                <w:sz w:val="21"/>
                <w:szCs w:val="21"/>
              </w:rPr>
            </w:pPr>
            <w:sdt>
              <w:sdtPr>
                <w:id w:val="763130317"/>
                <w:tag w:val="goog_rdk_3"/>
              </w:sdtPr>
              <w:sdtContent>
                <w:r w:rsidDel="00000000" w:rsidR="00000000" w:rsidRPr="00000000">
                  <w:rPr>
                    <w:rFonts w:ascii="Arial Unicode MS" w:cs="Arial Unicode MS" w:eastAsia="Arial Unicode MS" w:hAnsi="Arial Unicode MS"/>
                    <w:sz w:val="21"/>
                    <w:szCs w:val="21"/>
                    <w:rtl w:val="0"/>
                  </w:rPr>
                  <w:t xml:space="preserve">☐</w:t>
                </w:r>
              </w:sdtContent>
            </w:sdt>
            <w:r w:rsidDel="00000000" w:rsidR="00000000" w:rsidRPr="00000000">
              <w:rPr>
                <w:rFonts w:ascii="Helvetica Neue" w:cs="Helvetica Neue" w:eastAsia="Helvetica Neue" w:hAnsi="Helvetica Neue"/>
                <w:sz w:val="21"/>
                <w:szCs w:val="21"/>
                <w:rtl w:val="0"/>
              </w:rPr>
              <w:t xml:space="preserve"> No</w:t>
            </w:r>
          </w:p>
        </w:tc>
      </w:tr>
      <w:tr>
        <w:trPr>
          <w:cantSplit w:val="0"/>
          <w:tblHeader w:val="0"/>
        </w:trPr>
        <w:tc>
          <w:tcPr>
            <w:tcMar>
              <w:top w:w="60.0" w:type="dxa"/>
              <w:left w:w="100.0" w:type="dxa"/>
              <w:bottom w:w="60.0" w:type="dxa"/>
              <w:right w:w="100.0" w:type="dxa"/>
            </w:tcMar>
            <w:vAlign w:val="center"/>
          </w:tcPr>
          <w:p w:rsidR="00000000" w:rsidDel="00000000" w:rsidP="00000000" w:rsidRDefault="00000000" w:rsidRPr="00000000" w14:paraId="00000052">
            <w:pPr>
              <w:rPr>
                <w:rFonts w:ascii="Helvetica Neue" w:cs="Helvetica Neue" w:eastAsia="Helvetica Neue" w:hAnsi="Helvetica Neue"/>
                <w:sz w:val="21"/>
                <w:szCs w:val="21"/>
              </w:rPr>
            </w:pPr>
            <w:sdt>
              <w:sdtPr>
                <w:id w:val="-1896785976"/>
                <w:tag w:val="goog_rdk_4"/>
              </w:sdtPr>
              <w:sdtContent>
                <w:r w:rsidDel="00000000" w:rsidR="00000000" w:rsidRPr="00000000">
                  <w:rPr>
                    <w:rFonts w:ascii="Arial Unicode MS" w:cs="Arial Unicode MS" w:eastAsia="Arial Unicode MS" w:hAnsi="Arial Unicode MS"/>
                    <w:sz w:val="21"/>
                    <w:szCs w:val="21"/>
                    <w:rtl w:val="0"/>
                  </w:rPr>
                  <w:t xml:space="preserve">Seated rest ≥ 5 minutes completed; HR/BP reviewed and within limits?</w:t>
                </w:r>
              </w:sdtContent>
            </w:sdt>
          </w:p>
        </w:tc>
        <w:tc>
          <w:tcPr>
            <w:tcMar>
              <w:top w:w="60.0" w:type="dxa"/>
              <w:left w:w="100.0" w:type="dxa"/>
              <w:bottom w:w="60.0" w:type="dxa"/>
              <w:right w:w="100.0" w:type="dxa"/>
            </w:tcMar>
            <w:vAlign w:val="center"/>
          </w:tcPr>
          <w:p w:rsidR="00000000" w:rsidDel="00000000" w:rsidP="00000000" w:rsidRDefault="00000000" w:rsidRPr="00000000" w14:paraId="00000053">
            <w:pPr>
              <w:rPr>
                <w:rFonts w:ascii="Helvetica Neue" w:cs="Helvetica Neue" w:eastAsia="Helvetica Neue" w:hAnsi="Helvetica Neue"/>
                <w:sz w:val="21"/>
                <w:szCs w:val="21"/>
              </w:rPr>
            </w:pPr>
            <w:sdt>
              <w:sdtPr>
                <w:id w:val="-194598032"/>
                <w:tag w:val="goog_rdk_5"/>
              </w:sdtPr>
              <w:sdtContent>
                <w:r w:rsidDel="00000000" w:rsidR="00000000" w:rsidRPr="00000000">
                  <w:rPr>
                    <w:rFonts w:ascii="Arial Unicode MS" w:cs="Arial Unicode MS" w:eastAsia="Arial Unicode MS" w:hAnsi="Arial Unicode MS"/>
                    <w:sz w:val="21"/>
                    <w:szCs w:val="21"/>
                    <w:rtl w:val="0"/>
                  </w:rPr>
                  <w:t xml:space="preserve">☐</w:t>
                </w:r>
              </w:sdtContent>
            </w:sdt>
            <w:r w:rsidDel="00000000" w:rsidR="00000000" w:rsidRPr="00000000">
              <w:rPr>
                <w:rFonts w:ascii="Helvetica Neue" w:cs="Helvetica Neue" w:eastAsia="Helvetica Neue" w:hAnsi="Helvetica Neue"/>
                <w:sz w:val="21"/>
                <w:szCs w:val="21"/>
                <w:rtl w:val="0"/>
              </w:rPr>
              <w:t xml:space="preserve"> Yes     </w:t>
            </w:r>
          </w:p>
          <w:p w:rsidR="00000000" w:rsidDel="00000000" w:rsidP="00000000" w:rsidRDefault="00000000" w:rsidRPr="00000000" w14:paraId="00000054">
            <w:pPr>
              <w:rPr>
                <w:rFonts w:ascii="Helvetica Neue" w:cs="Helvetica Neue" w:eastAsia="Helvetica Neue" w:hAnsi="Helvetica Neue"/>
                <w:sz w:val="21"/>
                <w:szCs w:val="21"/>
              </w:rPr>
            </w:pPr>
            <w:sdt>
              <w:sdtPr>
                <w:id w:val="611141885"/>
                <w:tag w:val="goog_rdk_6"/>
              </w:sdtPr>
              <w:sdtContent>
                <w:r w:rsidDel="00000000" w:rsidR="00000000" w:rsidRPr="00000000">
                  <w:rPr>
                    <w:rFonts w:ascii="Arial Unicode MS" w:cs="Arial Unicode MS" w:eastAsia="Arial Unicode MS" w:hAnsi="Arial Unicode MS"/>
                    <w:sz w:val="21"/>
                    <w:szCs w:val="21"/>
                    <w:rtl w:val="0"/>
                  </w:rPr>
                  <w:t xml:space="preserve">☐</w:t>
                </w:r>
              </w:sdtContent>
            </w:sdt>
            <w:r w:rsidDel="00000000" w:rsidR="00000000" w:rsidRPr="00000000">
              <w:rPr>
                <w:rFonts w:ascii="Helvetica Neue" w:cs="Helvetica Neue" w:eastAsia="Helvetica Neue" w:hAnsi="Helvetica Neue"/>
                <w:sz w:val="21"/>
                <w:szCs w:val="21"/>
                <w:rtl w:val="0"/>
              </w:rPr>
              <w:t xml:space="preserve"> No — DO NOT TEST</w:t>
            </w:r>
          </w:p>
        </w:tc>
      </w:tr>
      <w:tr>
        <w:trPr>
          <w:cantSplit w:val="0"/>
          <w:tblHeader w:val="0"/>
        </w:trPr>
        <w:tc>
          <w:tcPr>
            <w:tcMar>
              <w:top w:w="60.0" w:type="dxa"/>
              <w:left w:w="100.0" w:type="dxa"/>
              <w:bottom w:w="60.0" w:type="dxa"/>
              <w:right w:w="100.0" w:type="dxa"/>
            </w:tcMar>
            <w:vAlign w:val="center"/>
          </w:tcPr>
          <w:p w:rsidR="00000000" w:rsidDel="00000000" w:rsidP="00000000" w:rsidRDefault="00000000" w:rsidRPr="00000000" w14:paraId="00000055">
            <w:pP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Walking aid used?</w:t>
            </w:r>
          </w:p>
        </w:tc>
        <w:tc>
          <w:tcPr>
            <w:tcMar>
              <w:top w:w="60.0" w:type="dxa"/>
              <w:left w:w="100.0" w:type="dxa"/>
              <w:bottom w:w="60.0" w:type="dxa"/>
              <w:right w:w="100.0" w:type="dxa"/>
            </w:tcMar>
            <w:vAlign w:val="center"/>
          </w:tcPr>
          <w:p w:rsidR="00000000" w:rsidDel="00000000" w:rsidP="00000000" w:rsidRDefault="00000000" w:rsidRPr="00000000" w14:paraId="00000056">
            <w:pPr>
              <w:rPr>
                <w:rFonts w:ascii="Helvetica Neue" w:cs="Helvetica Neue" w:eastAsia="Helvetica Neue" w:hAnsi="Helvetica Neue"/>
                <w:sz w:val="21"/>
                <w:szCs w:val="21"/>
              </w:rPr>
            </w:pPr>
            <w:sdt>
              <w:sdtPr>
                <w:id w:val="-2089717594"/>
                <w:tag w:val="goog_rdk_7"/>
              </w:sdtPr>
              <w:sdtContent>
                <w:r w:rsidDel="00000000" w:rsidR="00000000" w:rsidRPr="00000000">
                  <w:rPr>
                    <w:rFonts w:ascii="Arial Unicode MS" w:cs="Arial Unicode MS" w:eastAsia="Arial Unicode MS" w:hAnsi="Arial Unicode MS"/>
                    <w:sz w:val="21"/>
                    <w:szCs w:val="21"/>
                    <w:rtl w:val="0"/>
                  </w:rPr>
                  <w:t xml:space="preserve">☐</w:t>
                </w:r>
              </w:sdtContent>
            </w:sdt>
            <w:r w:rsidDel="00000000" w:rsidR="00000000" w:rsidRPr="00000000">
              <w:rPr>
                <w:rFonts w:ascii="Helvetica Neue" w:cs="Helvetica Neue" w:eastAsia="Helvetica Neue" w:hAnsi="Helvetica Neue"/>
                <w:sz w:val="21"/>
                <w:szCs w:val="21"/>
                <w:rtl w:val="0"/>
              </w:rPr>
              <w:t xml:space="preserve"> No     </w:t>
            </w:r>
            <w:sdt>
              <w:sdtPr>
                <w:id w:val="-773434504"/>
                <w:tag w:val="goog_rdk_8"/>
              </w:sdtPr>
              <w:sdtContent>
                <w:r w:rsidDel="00000000" w:rsidR="00000000" w:rsidRPr="00000000">
                  <w:rPr>
                    <w:rFonts w:ascii="Arial Unicode MS" w:cs="Arial Unicode MS" w:eastAsia="Arial Unicode MS" w:hAnsi="Arial Unicode MS"/>
                    <w:sz w:val="21"/>
                    <w:szCs w:val="21"/>
                    <w:rtl w:val="0"/>
                  </w:rPr>
                  <w:t xml:space="preserve">☐</w:t>
                </w:r>
              </w:sdtContent>
            </w:sdt>
            <w:r w:rsidDel="00000000" w:rsidR="00000000" w:rsidRPr="00000000">
              <w:rPr>
                <w:rFonts w:ascii="Helvetica Neue" w:cs="Helvetica Neue" w:eastAsia="Helvetica Neue" w:hAnsi="Helvetica Neue"/>
                <w:sz w:val="21"/>
                <w:szCs w:val="21"/>
                <w:rtl w:val="0"/>
              </w:rPr>
              <w:t xml:space="preserve"> Yes </w:t>
            </w:r>
            <w:sdt>
              <w:sdtPr>
                <w:id w:val="125855212"/>
                <w:tag w:val="goog_rdk_9"/>
              </w:sdtPr>
              <w:sdtContent>
                <w:r w:rsidDel="00000000" w:rsidR="00000000" w:rsidRPr="00000000">
                  <w:rPr>
                    <w:rFonts w:ascii="Cardo" w:cs="Cardo" w:eastAsia="Cardo" w:hAnsi="Cardo"/>
                    <w:sz w:val="21"/>
                    <w:szCs w:val="21"/>
                    <w:rtl w:val="0"/>
                  </w:rPr>
                  <w:t xml:space="preserve">→</w:t>
                </w:r>
              </w:sdtContent>
            </w:sdt>
            <w:r w:rsidDel="00000000" w:rsidR="00000000" w:rsidRPr="00000000">
              <w:rPr>
                <w:rFonts w:ascii="Helvetica Neue" w:cs="Helvetica Neue" w:eastAsia="Helvetica Neue" w:hAnsi="Helvetica Neue"/>
                <w:sz w:val="21"/>
                <w:szCs w:val="21"/>
                <w:rtl w:val="0"/>
              </w:rPr>
              <w:t xml:space="preserve"> type: _______________</w:t>
            </w:r>
          </w:p>
        </w:tc>
      </w:tr>
      <w:tr>
        <w:trPr>
          <w:cantSplit w:val="0"/>
          <w:tblHeader w:val="0"/>
        </w:trPr>
        <w:tc>
          <w:tcPr>
            <w:tcMar>
              <w:top w:w="60.0" w:type="dxa"/>
              <w:left w:w="100.0" w:type="dxa"/>
              <w:bottom w:w="60.0" w:type="dxa"/>
              <w:right w:w="100.0" w:type="dxa"/>
            </w:tcMar>
            <w:vAlign w:val="center"/>
          </w:tcPr>
          <w:p w:rsidR="00000000" w:rsidDel="00000000" w:rsidP="00000000" w:rsidRDefault="00000000" w:rsidRPr="00000000" w14:paraId="00000057">
            <w:pP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Supplemental oxygen used?</w:t>
            </w:r>
          </w:p>
        </w:tc>
        <w:tc>
          <w:tcPr>
            <w:tcMar>
              <w:top w:w="60.0" w:type="dxa"/>
              <w:left w:w="100.0" w:type="dxa"/>
              <w:bottom w:w="60.0" w:type="dxa"/>
              <w:right w:w="100.0" w:type="dxa"/>
            </w:tcMar>
            <w:vAlign w:val="center"/>
          </w:tcPr>
          <w:p w:rsidR="00000000" w:rsidDel="00000000" w:rsidP="00000000" w:rsidRDefault="00000000" w:rsidRPr="00000000" w14:paraId="00000058">
            <w:pPr>
              <w:rPr>
                <w:rFonts w:ascii="Helvetica Neue" w:cs="Helvetica Neue" w:eastAsia="Helvetica Neue" w:hAnsi="Helvetica Neue"/>
                <w:sz w:val="21"/>
                <w:szCs w:val="21"/>
              </w:rPr>
            </w:pPr>
            <w:sdt>
              <w:sdtPr>
                <w:id w:val="1990698520"/>
                <w:tag w:val="goog_rdk_10"/>
              </w:sdtPr>
              <w:sdtContent>
                <w:r w:rsidDel="00000000" w:rsidR="00000000" w:rsidRPr="00000000">
                  <w:rPr>
                    <w:rFonts w:ascii="Arial Unicode MS" w:cs="Arial Unicode MS" w:eastAsia="Arial Unicode MS" w:hAnsi="Arial Unicode MS"/>
                    <w:sz w:val="21"/>
                    <w:szCs w:val="21"/>
                    <w:rtl w:val="0"/>
                  </w:rPr>
                  <w:t xml:space="preserve">☐</w:t>
                </w:r>
              </w:sdtContent>
            </w:sdt>
            <w:r w:rsidDel="00000000" w:rsidR="00000000" w:rsidRPr="00000000">
              <w:rPr>
                <w:rFonts w:ascii="Helvetica Neue" w:cs="Helvetica Neue" w:eastAsia="Helvetica Neue" w:hAnsi="Helvetica Neue"/>
                <w:sz w:val="21"/>
                <w:szCs w:val="21"/>
                <w:rtl w:val="0"/>
              </w:rPr>
              <w:t xml:space="preserve"> No     </w:t>
            </w:r>
            <w:sdt>
              <w:sdtPr>
                <w:id w:val="379535783"/>
                <w:tag w:val="goog_rdk_11"/>
              </w:sdtPr>
              <w:sdtContent>
                <w:r w:rsidDel="00000000" w:rsidR="00000000" w:rsidRPr="00000000">
                  <w:rPr>
                    <w:rFonts w:ascii="Arial Unicode MS" w:cs="Arial Unicode MS" w:eastAsia="Arial Unicode MS" w:hAnsi="Arial Unicode MS"/>
                    <w:sz w:val="21"/>
                    <w:szCs w:val="21"/>
                    <w:rtl w:val="0"/>
                  </w:rPr>
                  <w:t xml:space="preserve">☐</w:t>
                </w:r>
              </w:sdtContent>
            </w:sdt>
            <w:r w:rsidDel="00000000" w:rsidR="00000000" w:rsidRPr="00000000">
              <w:rPr>
                <w:rFonts w:ascii="Helvetica Neue" w:cs="Helvetica Neue" w:eastAsia="Helvetica Neue" w:hAnsi="Helvetica Neue"/>
                <w:sz w:val="21"/>
                <w:szCs w:val="21"/>
                <w:rtl w:val="0"/>
              </w:rPr>
              <w:t xml:space="preserve"> Yes </w:t>
            </w:r>
            <w:sdt>
              <w:sdtPr>
                <w:id w:val="-1018941279"/>
                <w:tag w:val="goog_rdk_12"/>
              </w:sdtPr>
              <w:sdtContent>
                <w:r w:rsidDel="00000000" w:rsidR="00000000" w:rsidRPr="00000000">
                  <w:rPr>
                    <w:rFonts w:ascii="Cardo" w:cs="Cardo" w:eastAsia="Cardo" w:hAnsi="Cardo"/>
                    <w:sz w:val="21"/>
                    <w:szCs w:val="21"/>
                    <w:rtl w:val="0"/>
                  </w:rPr>
                  <w:t xml:space="preserve">→</w:t>
                </w:r>
              </w:sdtContent>
            </w:sdt>
            <w:r w:rsidDel="00000000" w:rsidR="00000000" w:rsidRPr="00000000">
              <w:rPr>
                <w:rFonts w:ascii="Helvetica Neue" w:cs="Helvetica Neue" w:eastAsia="Helvetica Neue" w:hAnsi="Helvetica Neue"/>
                <w:sz w:val="21"/>
                <w:szCs w:val="21"/>
                <w:rtl w:val="0"/>
              </w:rPr>
              <w:t xml:space="preserve"> ____ L/min, device: _______________</w:t>
            </w:r>
          </w:p>
        </w:tc>
      </w:tr>
    </w:tbl>
    <w:p w:rsidR="00000000" w:rsidDel="00000000" w:rsidP="00000000" w:rsidRDefault="00000000" w:rsidRPr="00000000" w14:paraId="00000059">
      <w:pPr>
        <w:pStyle w:val="Heading2"/>
        <w:spacing w:before="240" w:lineRule="auto"/>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0e7c7b"/>
          <w:sz w:val="24"/>
          <w:szCs w:val="24"/>
          <w:rtl w:val="0"/>
        </w:rPr>
        <w:t xml:space="preserve">Minimal inputs required to score the test</w:t>
      </w:r>
      <w:r w:rsidDel="00000000" w:rsidR="00000000" w:rsidRPr="00000000">
        <w:rPr>
          <w:rtl w:val="0"/>
        </w:rPr>
      </w:r>
    </w:p>
    <w:tbl>
      <w:tblPr>
        <w:tblStyle w:val="Table4"/>
        <w:tblW w:w="90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00"/>
        <w:gridCol w:w="3700"/>
        <w:tblGridChange w:id="0">
          <w:tblGrid>
            <w:gridCol w:w="5300"/>
            <w:gridCol w:w="3700"/>
          </w:tblGrid>
        </w:tblGridChange>
      </w:tblGrid>
      <w:tr>
        <w:trPr>
          <w:cantSplit w:val="0"/>
          <w:tblHeader w:val="0"/>
        </w:trPr>
        <w:tc>
          <w:tcPr>
            <w:shd w:fill="1f3864" w:val="clear"/>
            <w:tcMar>
              <w:top w:w="60.0" w:type="dxa"/>
              <w:left w:w="100.0" w:type="dxa"/>
              <w:bottom w:w="60.0" w:type="dxa"/>
              <w:right w:w="100.0" w:type="dxa"/>
            </w:tcMar>
            <w:vAlign w:val="center"/>
          </w:tcPr>
          <w:p w:rsidR="00000000" w:rsidDel="00000000" w:rsidP="00000000" w:rsidRDefault="00000000" w:rsidRPr="00000000" w14:paraId="0000005A">
            <w:pP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b w:val="1"/>
                <w:bCs w:val="1"/>
                <w:color w:val="ffffff"/>
                <w:sz w:val="21"/>
                <w:szCs w:val="21"/>
                <w:rtl w:val="0"/>
              </w:rPr>
              <w:t xml:space="preserve">Field</w:t>
            </w:r>
            <w:r w:rsidDel="00000000" w:rsidR="00000000" w:rsidRPr="00000000">
              <w:rPr>
                <w:rtl w:val="0"/>
              </w:rPr>
            </w:r>
          </w:p>
        </w:tc>
        <w:tc>
          <w:tcPr>
            <w:shd w:fill="1f3864" w:val="clear"/>
            <w:tcMar>
              <w:top w:w="60.0" w:type="dxa"/>
              <w:left w:w="100.0" w:type="dxa"/>
              <w:bottom w:w="60.0" w:type="dxa"/>
              <w:right w:w="100.0" w:type="dxa"/>
            </w:tcMar>
            <w:vAlign w:val="center"/>
          </w:tcPr>
          <w:p w:rsidR="00000000" w:rsidDel="00000000" w:rsidP="00000000" w:rsidRDefault="00000000" w:rsidRPr="00000000" w14:paraId="0000005B">
            <w:pP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b w:val="1"/>
                <w:bCs w:val="1"/>
                <w:color w:val="ffffff"/>
                <w:sz w:val="21"/>
                <w:szCs w:val="21"/>
                <w:rtl w:val="0"/>
              </w:rPr>
              <w:t xml:space="preserve">Value</w:t>
            </w:r>
            <w:r w:rsidDel="00000000" w:rsidR="00000000" w:rsidRPr="00000000">
              <w:rPr>
                <w:rtl w:val="0"/>
              </w:rPr>
            </w:r>
          </w:p>
        </w:tc>
      </w:tr>
      <w:tr>
        <w:trPr>
          <w:cantSplit w:val="0"/>
          <w:tblHeader w:val="0"/>
        </w:trPr>
        <w:tc>
          <w:tcPr>
            <w:tcMar>
              <w:top w:w="60.0" w:type="dxa"/>
              <w:left w:w="100.0" w:type="dxa"/>
              <w:bottom w:w="60.0" w:type="dxa"/>
              <w:right w:w="100.0" w:type="dxa"/>
            </w:tcMar>
            <w:vAlign w:val="center"/>
          </w:tcPr>
          <w:p w:rsidR="00000000" w:rsidDel="00000000" w:rsidP="00000000" w:rsidRDefault="00000000" w:rsidRPr="00000000" w14:paraId="0000005C">
            <w:pPr>
              <w:rPr>
                <w:rFonts w:ascii="Helvetica Neue" w:cs="Helvetica Neue" w:eastAsia="Helvetica Neue" w:hAnsi="Helvetica Neue"/>
                <w:sz w:val="21"/>
                <w:szCs w:val="21"/>
              </w:rPr>
            </w:pPr>
            <w:sdt>
              <w:sdtPr>
                <w:id w:val="-1683167156"/>
                <w:tag w:val="goog_rdk_13"/>
              </w:sdtPr>
              <w:sdtContent>
                <w:r w:rsidDel="00000000" w:rsidR="00000000" w:rsidRPr="00000000">
                  <w:rPr>
                    <w:rFonts w:ascii="Arial Unicode MS" w:cs="Arial Unicode MS" w:eastAsia="Arial Unicode MS" w:hAnsi="Arial Unicode MS"/>
                    <w:sz w:val="21"/>
                    <w:szCs w:val="21"/>
                    <w:rtl w:val="0"/>
                  </w:rPr>
                  <w:t xml:space="preserve">Course / lap length used (m) — record only if ≠ 30 m standard</w:t>
                </w:r>
              </w:sdtContent>
            </w:sdt>
          </w:p>
        </w:tc>
        <w:tc>
          <w:tcPr>
            <w:tcMar>
              <w:top w:w="60.0" w:type="dxa"/>
              <w:left w:w="100.0" w:type="dxa"/>
              <w:bottom w:w="60.0" w:type="dxa"/>
              <w:right w:w="100.0" w:type="dxa"/>
            </w:tcMar>
            <w:vAlign w:val="center"/>
          </w:tcPr>
          <w:p w:rsidR="00000000" w:rsidDel="00000000" w:rsidP="00000000" w:rsidRDefault="00000000" w:rsidRPr="00000000" w14:paraId="0000005D">
            <w:pP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____ m</w:t>
            </w:r>
          </w:p>
        </w:tc>
      </w:tr>
      <w:tr>
        <w:trPr>
          <w:cantSplit w:val="0"/>
          <w:tblHeader w:val="0"/>
        </w:trPr>
        <w:tc>
          <w:tcPr>
            <w:tcMar>
              <w:top w:w="60.0" w:type="dxa"/>
              <w:left w:w="100.0" w:type="dxa"/>
              <w:bottom w:w="60.0" w:type="dxa"/>
              <w:right w:w="100.0" w:type="dxa"/>
            </w:tcMar>
            <w:vAlign w:val="center"/>
          </w:tcPr>
          <w:p w:rsidR="00000000" w:rsidDel="00000000" w:rsidP="00000000" w:rsidRDefault="00000000" w:rsidRPr="00000000" w14:paraId="0000005E">
            <w:pP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Number of complete laps</w:t>
            </w:r>
          </w:p>
        </w:tc>
        <w:tc>
          <w:tcPr>
            <w:tcMar>
              <w:top w:w="60.0" w:type="dxa"/>
              <w:left w:w="100.0" w:type="dxa"/>
              <w:bottom w:w="60.0" w:type="dxa"/>
              <w:right w:w="100.0" w:type="dxa"/>
            </w:tcMar>
            <w:vAlign w:val="center"/>
          </w:tcPr>
          <w:p w:rsidR="00000000" w:rsidDel="00000000" w:rsidP="00000000" w:rsidRDefault="00000000" w:rsidRPr="00000000" w14:paraId="0000005F">
            <w:pP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____ laps</w:t>
            </w:r>
          </w:p>
        </w:tc>
      </w:tr>
      <w:tr>
        <w:trPr>
          <w:cantSplit w:val="0"/>
          <w:tblHeader w:val="0"/>
        </w:trPr>
        <w:tc>
          <w:tcPr>
            <w:tcMar>
              <w:top w:w="60.0" w:type="dxa"/>
              <w:left w:w="100.0" w:type="dxa"/>
              <w:bottom w:w="60.0" w:type="dxa"/>
              <w:right w:w="100.0" w:type="dxa"/>
            </w:tcMar>
            <w:vAlign w:val="center"/>
          </w:tcPr>
          <w:p w:rsidR="00000000" w:rsidDel="00000000" w:rsidP="00000000" w:rsidRDefault="00000000" w:rsidRPr="00000000" w14:paraId="00000060">
            <w:pP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Partial-lap distance at stopping point (m)</w:t>
            </w:r>
          </w:p>
        </w:tc>
        <w:tc>
          <w:tcPr>
            <w:tcMar>
              <w:top w:w="60.0" w:type="dxa"/>
              <w:left w:w="100.0" w:type="dxa"/>
              <w:bottom w:w="60.0" w:type="dxa"/>
              <w:right w:w="100.0" w:type="dxa"/>
            </w:tcMar>
            <w:vAlign w:val="center"/>
          </w:tcPr>
          <w:p w:rsidR="00000000" w:rsidDel="00000000" w:rsidP="00000000" w:rsidRDefault="00000000" w:rsidRPr="00000000" w14:paraId="00000061">
            <w:pP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____ m</w:t>
            </w:r>
          </w:p>
        </w:tc>
      </w:tr>
      <w:tr>
        <w:trPr>
          <w:cantSplit w:val="0"/>
          <w:tblHeader w:val="0"/>
        </w:trPr>
        <w:tc>
          <w:tcPr>
            <w:tcMar>
              <w:top w:w="60.0" w:type="dxa"/>
              <w:left w:w="100.0" w:type="dxa"/>
              <w:bottom w:w="60.0" w:type="dxa"/>
              <w:right w:w="100.0" w:type="dxa"/>
            </w:tcMar>
            <w:vAlign w:val="center"/>
          </w:tcPr>
          <w:p w:rsidR="00000000" w:rsidDel="00000000" w:rsidP="00000000" w:rsidRDefault="00000000" w:rsidRPr="00000000" w14:paraId="00000062">
            <w:pP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b w:val="1"/>
                <w:bCs w:val="1"/>
                <w:sz w:val="21"/>
                <w:szCs w:val="21"/>
                <w:rtl w:val="0"/>
              </w:rPr>
              <w:t xml:space="preserve">Total distance walked (m)</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63">
            <w:pP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b w:val="1"/>
                <w:bCs w:val="1"/>
                <w:sz w:val="21"/>
                <w:szCs w:val="21"/>
                <w:rtl w:val="0"/>
              </w:rPr>
              <w:t xml:space="preserve">____ m</w:t>
            </w:r>
            <w:r w:rsidDel="00000000" w:rsidR="00000000" w:rsidRPr="00000000">
              <w:rPr>
                <w:rtl w:val="0"/>
              </w:rPr>
            </w:r>
          </w:p>
        </w:tc>
      </w:tr>
      <w:tr>
        <w:trPr>
          <w:cantSplit w:val="0"/>
          <w:tblHeader w:val="0"/>
        </w:trPr>
        <w:tc>
          <w:tcPr>
            <w:tcMar>
              <w:top w:w="60.0" w:type="dxa"/>
              <w:left w:w="100.0" w:type="dxa"/>
              <w:bottom w:w="60.0" w:type="dxa"/>
              <w:right w:w="100.0" w:type="dxa"/>
            </w:tcMar>
            <w:vAlign w:val="center"/>
          </w:tcPr>
          <w:p w:rsidR="00000000" w:rsidDel="00000000" w:rsidP="00000000" w:rsidRDefault="00000000" w:rsidRPr="00000000" w14:paraId="00000064">
            <w:pP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Total active walking time (s) — excludes time spent stopped/resting</w:t>
            </w:r>
          </w:p>
        </w:tc>
        <w:tc>
          <w:tcPr>
            <w:tcMar>
              <w:top w:w="60.0" w:type="dxa"/>
              <w:left w:w="100.0" w:type="dxa"/>
              <w:bottom w:w="60.0" w:type="dxa"/>
              <w:right w:w="100.0" w:type="dxa"/>
            </w:tcMar>
            <w:vAlign w:val="center"/>
          </w:tcPr>
          <w:p w:rsidR="00000000" w:rsidDel="00000000" w:rsidP="00000000" w:rsidRDefault="00000000" w:rsidRPr="00000000" w14:paraId="00000065">
            <w:pP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____ s</w:t>
            </w:r>
          </w:p>
        </w:tc>
      </w:tr>
      <w:tr>
        <w:trPr>
          <w:cantSplit w:val="0"/>
          <w:tblHeader w:val="0"/>
        </w:trPr>
        <w:tc>
          <w:tcPr>
            <w:tcMar>
              <w:top w:w="60.0" w:type="dxa"/>
              <w:left w:w="100.0" w:type="dxa"/>
              <w:bottom w:w="60.0" w:type="dxa"/>
              <w:right w:w="100.0" w:type="dxa"/>
            </w:tcMar>
            <w:vAlign w:val="center"/>
          </w:tcPr>
          <w:p w:rsidR="00000000" w:rsidDel="00000000" w:rsidP="00000000" w:rsidRDefault="00000000" w:rsidRPr="00000000" w14:paraId="00000066">
            <w:pP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Did the participant complete the full 6 minutes without early termination?</w:t>
            </w:r>
          </w:p>
        </w:tc>
        <w:tc>
          <w:tcPr>
            <w:tcMar>
              <w:top w:w="60.0" w:type="dxa"/>
              <w:left w:w="100.0" w:type="dxa"/>
              <w:bottom w:w="60.0" w:type="dxa"/>
              <w:right w:w="100.0" w:type="dxa"/>
            </w:tcMar>
            <w:vAlign w:val="center"/>
          </w:tcPr>
          <w:p w:rsidR="00000000" w:rsidDel="00000000" w:rsidP="00000000" w:rsidRDefault="00000000" w:rsidRPr="00000000" w14:paraId="00000067">
            <w:pPr>
              <w:rPr>
                <w:rFonts w:ascii="Helvetica Neue" w:cs="Helvetica Neue" w:eastAsia="Helvetica Neue" w:hAnsi="Helvetica Neue"/>
                <w:sz w:val="21"/>
                <w:szCs w:val="21"/>
              </w:rPr>
            </w:pPr>
            <w:sdt>
              <w:sdtPr>
                <w:id w:val="1800423034"/>
                <w:tag w:val="goog_rdk_14"/>
              </w:sdtPr>
              <w:sdtContent>
                <w:r w:rsidDel="00000000" w:rsidR="00000000" w:rsidRPr="00000000">
                  <w:rPr>
                    <w:rFonts w:ascii="Arial Unicode MS" w:cs="Arial Unicode MS" w:eastAsia="Arial Unicode MS" w:hAnsi="Arial Unicode MS"/>
                    <w:sz w:val="21"/>
                    <w:szCs w:val="21"/>
                    <w:rtl w:val="0"/>
                  </w:rPr>
                  <w:t xml:space="preserve">☐</w:t>
                </w:r>
              </w:sdtContent>
            </w:sdt>
            <w:r w:rsidDel="00000000" w:rsidR="00000000" w:rsidRPr="00000000">
              <w:rPr>
                <w:rFonts w:ascii="Helvetica Neue" w:cs="Helvetica Neue" w:eastAsia="Helvetica Neue" w:hAnsi="Helvetica Neue"/>
                <w:sz w:val="21"/>
                <w:szCs w:val="21"/>
                <w:rtl w:val="0"/>
              </w:rPr>
              <w:t xml:space="preserve"> Yes     </w:t>
            </w:r>
            <w:sdt>
              <w:sdtPr>
                <w:id w:val="-1319702469"/>
                <w:tag w:val="goog_rdk_15"/>
              </w:sdtPr>
              <w:sdtContent>
                <w:r w:rsidDel="00000000" w:rsidR="00000000" w:rsidRPr="00000000">
                  <w:rPr>
                    <w:rFonts w:ascii="Arial Unicode MS" w:cs="Arial Unicode MS" w:eastAsia="Arial Unicode MS" w:hAnsi="Arial Unicode MS"/>
                    <w:sz w:val="21"/>
                    <w:szCs w:val="21"/>
                    <w:rtl w:val="0"/>
                  </w:rPr>
                  <w:t xml:space="preserve">☐</w:t>
                </w:r>
              </w:sdtContent>
            </w:sdt>
            <w:r w:rsidDel="00000000" w:rsidR="00000000" w:rsidRPr="00000000">
              <w:rPr>
                <w:rFonts w:ascii="Helvetica Neue" w:cs="Helvetica Neue" w:eastAsia="Helvetica Neue" w:hAnsi="Helvetica Neue"/>
                <w:sz w:val="21"/>
                <w:szCs w:val="21"/>
                <w:rtl w:val="0"/>
              </w:rPr>
              <w:t xml:space="preserve"> No</w:t>
            </w:r>
          </w:p>
        </w:tc>
      </w:tr>
      <w:tr>
        <w:trPr>
          <w:cantSplit w:val="0"/>
          <w:tblHeader w:val="0"/>
        </w:trPr>
        <w:tc>
          <w:tcPr>
            <w:tcMar>
              <w:top w:w="60.0" w:type="dxa"/>
              <w:left w:w="100.0" w:type="dxa"/>
              <w:bottom w:w="60.0" w:type="dxa"/>
              <w:right w:w="100.0" w:type="dxa"/>
            </w:tcMar>
            <w:vAlign w:val="center"/>
          </w:tcPr>
          <w:p w:rsidR="00000000" w:rsidDel="00000000" w:rsidP="00000000" w:rsidRDefault="00000000" w:rsidRPr="00000000" w14:paraId="00000068">
            <w:pP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If early termination: time stopped (mm:ss) and reason (see Notes below)</w:t>
            </w:r>
          </w:p>
        </w:tc>
        <w:tc>
          <w:tcPr>
            <w:tcMar>
              <w:top w:w="60.0" w:type="dxa"/>
              <w:left w:w="100.0" w:type="dxa"/>
              <w:bottom w:w="60.0" w:type="dxa"/>
              <w:right w:w="100.0" w:type="dxa"/>
            </w:tcMar>
            <w:vAlign w:val="center"/>
          </w:tcPr>
          <w:p w:rsidR="00000000" w:rsidDel="00000000" w:rsidP="00000000" w:rsidRDefault="00000000" w:rsidRPr="00000000" w14:paraId="00000069">
            <w:pP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____ : ____</w:t>
            </w:r>
          </w:p>
        </w:tc>
      </w:tr>
    </w:tbl>
    <w:p w:rsidR="00000000" w:rsidDel="00000000" w:rsidP="00000000" w:rsidRDefault="00000000" w:rsidRPr="00000000" w14:paraId="0000006A">
      <w:pPr>
        <w:spacing w:after="120" w:lineRule="auto"/>
        <w:rPr>
          <w:rFonts w:ascii="Helvetica Neue" w:cs="Helvetica Neue" w:eastAsia="Helvetica Neue" w:hAnsi="Helvetica Neue"/>
          <w:color w:val="7f7f7f"/>
          <w:sz w:val="18"/>
          <w:szCs w:val="18"/>
        </w:rPr>
      </w:pPr>
      <w:r w:rsidDel="00000000" w:rsidR="00000000" w:rsidRPr="00000000">
        <w:rPr>
          <w:rFonts w:ascii="Helvetica Neue" w:cs="Helvetica Neue" w:eastAsia="Helvetica Neue" w:hAnsi="Helvetica Neue"/>
          <w:i w:val="1"/>
          <w:iCs w:val="1"/>
          <w:color w:val="7f7f7f"/>
          <w:sz w:val="18"/>
          <w:szCs w:val="18"/>
          <w:rtl w:val="0"/>
        </w:rPr>
        <w:t xml:space="preserve">Do not calculate distance by hand on this form. Enter total distance and total active walking time into the EDC system.</w:t>
      </w:r>
      <w:r w:rsidDel="00000000" w:rsidR="00000000" w:rsidRPr="00000000">
        <w:rPr>
          <w:rtl w:val="0"/>
        </w:rPr>
      </w:r>
    </w:p>
    <w:p w:rsidR="00000000" w:rsidDel="00000000" w:rsidP="00000000" w:rsidRDefault="00000000" w:rsidRPr="00000000" w14:paraId="0000006B">
      <w:pPr>
        <w:pStyle w:val="Heading2"/>
        <w:spacing w:after="100" w:before="240" w:lineRule="auto"/>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0e7c7b"/>
          <w:sz w:val="24"/>
          <w:szCs w:val="24"/>
          <w:rtl w:val="0"/>
        </w:rPr>
        <w:t xml:space="preserve">Notes / adverse events during test</w:t>
      </w:r>
      <w:r w:rsidDel="00000000" w:rsidR="00000000" w:rsidRPr="00000000">
        <w:rPr>
          <w:rtl w:val="0"/>
        </w:rPr>
      </w:r>
    </w:p>
    <w:tbl>
      <w:tblPr>
        <w:tblStyle w:val="Table5"/>
        <w:tblW w:w="78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50"/>
        <w:gridCol w:w="1450"/>
        <w:gridCol w:w="2450"/>
        <w:gridCol w:w="1450"/>
        <w:tblGridChange w:id="0">
          <w:tblGrid>
            <w:gridCol w:w="2450"/>
            <w:gridCol w:w="1450"/>
            <w:gridCol w:w="2450"/>
            <w:gridCol w:w="1450"/>
          </w:tblGrid>
        </w:tblGridChange>
      </w:tblGrid>
      <w:tr>
        <w:trPr>
          <w:cantSplit w:val="0"/>
          <w:tblHeader w:val="0"/>
        </w:trPr>
        <w:tc>
          <w:tcPr>
            <w:shd w:fill="1f3864" w:val="clear"/>
            <w:tcMar>
              <w:top w:w="60.0" w:type="dxa"/>
              <w:left w:w="100.0" w:type="dxa"/>
              <w:bottom w:w="60.0" w:type="dxa"/>
              <w:right w:w="100.0" w:type="dxa"/>
            </w:tcMar>
            <w:vAlign w:val="center"/>
          </w:tcPr>
          <w:p w:rsidR="00000000" w:rsidDel="00000000" w:rsidP="00000000" w:rsidRDefault="00000000" w:rsidRPr="00000000" w14:paraId="0000006C">
            <w:pP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b w:val="1"/>
                <w:bCs w:val="1"/>
                <w:color w:val="ffffff"/>
                <w:sz w:val="21"/>
                <w:szCs w:val="21"/>
                <w:rtl w:val="0"/>
              </w:rPr>
              <w:t xml:space="preserve">Symptom</w:t>
            </w:r>
            <w:r w:rsidDel="00000000" w:rsidR="00000000" w:rsidRPr="00000000">
              <w:rPr>
                <w:rtl w:val="0"/>
              </w:rPr>
            </w:r>
          </w:p>
        </w:tc>
        <w:tc>
          <w:tcPr>
            <w:shd w:fill="1f3864" w:val="clear"/>
            <w:tcMar>
              <w:top w:w="60.0" w:type="dxa"/>
              <w:left w:w="100.0" w:type="dxa"/>
              <w:bottom w:w="60.0" w:type="dxa"/>
              <w:right w:w="100.0" w:type="dxa"/>
            </w:tcMar>
            <w:vAlign w:val="center"/>
          </w:tcPr>
          <w:p w:rsidR="00000000" w:rsidDel="00000000" w:rsidP="00000000" w:rsidRDefault="00000000" w:rsidRPr="00000000" w14:paraId="0000006D">
            <w:pP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b w:val="1"/>
                <w:bCs w:val="1"/>
                <w:color w:val="ffffff"/>
                <w:sz w:val="21"/>
                <w:szCs w:val="21"/>
                <w:rtl w:val="0"/>
              </w:rPr>
              <w:t xml:space="preserve">Y / N</w:t>
            </w:r>
            <w:r w:rsidDel="00000000" w:rsidR="00000000" w:rsidRPr="00000000">
              <w:rPr>
                <w:rtl w:val="0"/>
              </w:rPr>
            </w:r>
          </w:p>
        </w:tc>
        <w:tc>
          <w:tcPr>
            <w:shd w:fill="1f3864" w:val="clear"/>
            <w:tcMar>
              <w:top w:w="60.0" w:type="dxa"/>
              <w:left w:w="100.0" w:type="dxa"/>
              <w:bottom w:w="60.0" w:type="dxa"/>
              <w:right w:w="100.0" w:type="dxa"/>
            </w:tcMar>
            <w:vAlign w:val="center"/>
          </w:tcPr>
          <w:p w:rsidR="00000000" w:rsidDel="00000000" w:rsidP="00000000" w:rsidRDefault="00000000" w:rsidRPr="00000000" w14:paraId="0000006E">
            <w:pP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b w:val="1"/>
                <w:bCs w:val="1"/>
                <w:color w:val="ffffff"/>
                <w:sz w:val="21"/>
                <w:szCs w:val="21"/>
                <w:rtl w:val="0"/>
              </w:rPr>
              <w:t xml:space="preserve">Symptom</w:t>
            </w:r>
            <w:r w:rsidDel="00000000" w:rsidR="00000000" w:rsidRPr="00000000">
              <w:rPr>
                <w:rtl w:val="0"/>
              </w:rPr>
            </w:r>
          </w:p>
        </w:tc>
        <w:tc>
          <w:tcPr>
            <w:shd w:fill="1f3864" w:val="clear"/>
            <w:tcMar>
              <w:top w:w="60.0" w:type="dxa"/>
              <w:left w:w="100.0" w:type="dxa"/>
              <w:bottom w:w="60.0" w:type="dxa"/>
              <w:right w:w="100.0" w:type="dxa"/>
            </w:tcMar>
            <w:vAlign w:val="center"/>
          </w:tcPr>
          <w:p w:rsidR="00000000" w:rsidDel="00000000" w:rsidP="00000000" w:rsidRDefault="00000000" w:rsidRPr="00000000" w14:paraId="0000006F">
            <w:pP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b w:val="1"/>
                <w:bCs w:val="1"/>
                <w:color w:val="ffffff"/>
                <w:sz w:val="21"/>
                <w:szCs w:val="21"/>
                <w:rtl w:val="0"/>
              </w:rPr>
              <w:t xml:space="preserve">Y / N</w:t>
            </w:r>
            <w:r w:rsidDel="00000000" w:rsidR="00000000" w:rsidRPr="00000000">
              <w:rPr>
                <w:rtl w:val="0"/>
              </w:rPr>
            </w:r>
          </w:p>
        </w:tc>
      </w:tr>
      <w:tr>
        <w:trPr>
          <w:cantSplit w:val="0"/>
          <w:tblHeader w:val="0"/>
        </w:trPr>
        <w:tc>
          <w:tcPr>
            <w:tcMar>
              <w:top w:w="60.0" w:type="dxa"/>
              <w:left w:w="100.0" w:type="dxa"/>
              <w:bottom w:w="60.0" w:type="dxa"/>
              <w:right w:w="100.0" w:type="dxa"/>
            </w:tcMar>
            <w:vAlign w:val="center"/>
          </w:tcPr>
          <w:p w:rsidR="00000000" w:rsidDel="00000000" w:rsidP="00000000" w:rsidRDefault="00000000" w:rsidRPr="00000000" w14:paraId="00000070">
            <w:pP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Chest pain</w:t>
            </w:r>
          </w:p>
        </w:tc>
        <w:tc>
          <w:tcPr>
            <w:tcMar>
              <w:top w:w="60.0" w:type="dxa"/>
              <w:left w:w="100.0" w:type="dxa"/>
              <w:bottom w:w="60.0" w:type="dxa"/>
              <w:right w:w="100.0" w:type="dxa"/>
            </w:tcMar>
            <w:vAlign w:val="center"/>
          </w:tcPr>
          <w:p w:rsidR="00000000" w:rsidDel="00000000" w:rsidP="00000000" w:rsidRDefault="00000000" w:rsidRPr="00000000" w14:paraId="00000071">
            <w:pPr>
              <w:rPr>
                <w:rFonts w:ascii="Helvetica Neue" w:cs="Helvetica Neue" w:eastAsia="Helvetica Neue" w:hAnsi="Helvetica Neue"/>
                <w:sz w:val="21"/>
                <w:szCs w:val="21"/>
              </w:rPr>
            </w:pPr>
            <w:sdt>
              <w:sdtPr>
                <w:id w:val="-1154972886"/>
                <w:tag w:val="goog_rdk_16"/>
              </w:sdtPr>
              <w:sdtContent>
                <w:r w:rsidDel="00000000" w:rsidR="00000000" w:rsidRPr="00000000">
                  <w:rPr>
                    <w:rFonts w:ascii="Arial Unicode MS" w:cs="Arial Unicode MS" w:eastAsia="Arial Unicode MS" w:hAnsi="Arial Unicode MS"/>
                    <w:sz w:val="21"/>
                    <w:szCs w:val="21"/>
                    <w:rtl w:val="0"/>
                  </w:rPr>
                  <w:t xml:space="preserve">☐</w:t>
                </w:r>
              </w:sdtContent>
            </w:sdt>
            <w:r w:rsidDel="00000000" w:rsidR="00000000" w:rsidRPr="00000000">
              <w:rPr>
                <w:rFonts w:ascii="Helvetica Neue" w:cs="Helvetica Neue" w:eastAsia="Helvetica Neue" w:hAnsi="Helvetica Neue"/>
                <w:sz w:val="21"/>
                <w:szCs w:val="21"/>
                <w:rtl w:val="0"/>
              </w:rPr>
              <w:t xml:space="preserve"> Y  </w:t>
            </w:r>
            <w:sdt>
              <w:sdtPr>
                <w:id w:val="-484716975"/>
                <w:tag w:val="goog_rdk_17"/>
              </w:sdtPr>
              <w:sdtContent>
                <w:r w:rsidDel="00000000" w:rsidR="00000000" w:rsidRPr="00000000">
                  <w:rPr>
                    <w:rFonts w:ascii="Arial Unicode MS" w:cs="Arial Unicode MS" w:eastAsia="Arial Unicode MS" w:hAnsi="Arial Unicode MS"/>
                    <w:sz w:val="21"/>
                    <w:szCs w:val="21"/>
                    <w:rtl w:val="0"/>
                  </w:rPr>
                  <w:t xml:space="preserve">☐</w:t>
                </w:r>
              </w:sdtContent>
            </w:sdt>
            <w:r w:rsidDel="00000000" w:rsidR="00000000" w:rsidRPr="00000000">
              <w:rPr>
                <w:rFonts w:ascii="Helvetica Neue" w:cs="Helvetica Neue" w:eastAsia="Helvetica Neue" w:hAnsi="Helvetica Neue"/>
                <w:sz w:val="21"/>
                <w:szCs w:val="21"/>
                <w:rtl w:val="0"/>
              </w:rPr>
              <w:t xml:space="preserve"> N</w:t>
            </w:r>
          </w:p>
        </w:tc>
        <w:tc>
          <w:tcPr>
            <w:tcMar>
              <w:top w:w="60.0" w:type="dxa"/>
              <w:left w:w="100.0" w:type="dxa"/>
              <w:bottom w:w="60.0" w:type="dxa"/>
              <w:right w:w="100.0" w:type="dxa"/>
            </w:tcMar>
            <w:vAlign w:val="center"/>
          </w:tcPr>
          <w:p w:rsidR="00000000" w:rsidDel="00000000" w:rsidP="00000000" w:rsidRDefault="00000000" w:rsidRPr="00000000" w14:paraId="00000072">
            <w:pP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Leg pain / cramps</w:t>
            </w:r>
          </w:p>
        </w:tc>
        <w:tc>
          <w:tcPr>
            <w:tcMar>
              <w:top w:w="60.0" w:type="dxa"/>
              <w:left w:w="100.0" w:type="dxa"/>
              <w:bottom w:w="60.0" w:type="dxa"/>
              <w:right w:w="100.0" w:type="dxa"/>
            </w:tcMar>
            <w:vAlign w:val="center"/>
          </w:tcPr>
          <w:p w:rsidR="00000000" w:rsidDel="00000000" w:rsidP="00000000" w:rsidRDefault="00000000" w:rsidRPr="00000000" w14:paraId="00000073">
            <w:pPr>
              <w:rPr>
                <w:rFonts w:ascii="Helvetica Neue" w:cs="Helvetica Neue" w:eastAsia="Helvetica Neue" w:hAnsi="Helvetica Neue"/>
                <w:sz w:val="21"/>
                <w:szCs w:val="21"/>
              </w:rPr>
            </w:pPr>
            <w:sdt>
              <w:sdtPr>
                <w:id w:val="-516958874"/>
                <w:tag w:val="goog_rdk_18"/>
              </w:sdtPr>
              <w:sdtContent>
                <w:r w:rsidDel="00000000" w:rsidR="00000000" w:rsidRPr="00000000">
                  <w:rPr>
                    <w:rFonts w:ascii="Arial Unicode MS" w:cs="Arial Unicode MS" w:eastAsia="Arial Unicode MS" w:hAnsi="Arial Unicode MS"/>
                    <w:sz w:val="21"/>
                    <w:szCs w:val="21"/>
                    <w:rtl w:val="0"/>
                  </w:rPr>
                  <w:t xml:space="preserve">☐</w:t>
                </w:r>
              </w:sdtContent>
            </w:sdt>
            <w:r w:rsidDel="00000000" w:rsidR="00000000" w:rsidRPr="00000000">
              <w:rPr>
                <w:rFonts w:ascii="Helvetica Neue" w:cs="Helvetica Neue" w:eastAsia="Helvetica Neue" w:hAnsi="Helvetica Neue"/>
                <w:sz w:val="21"/>
                <w:szCs w:val="21"/>
                <w:rtl w:val="0"/>
              </w:rPr>
              <w:t xml:space="preserve"> Y  </w:t>
            </w:r>
            <w:sdt>
              <w:sdtPr>
                <w:id w:val="162150696"/>
                <w:tag w:val="goog_rdk_19"/>
              </w:sdtPr>
              <w:sdtContent>
                <w:r w:rsidDel="00000000" w:rsidR="00000000" w:rsidRPr="00000000">
                  <w:rPr>
                    <w:rFonts w:ascii="Arial Unicode MS" w:cs="Arial Unicode MS" w:eastAsia="Arial Unicode MS" w:hAnsi="Arial Unicode MS"/>
                    <w:sz w:val="21"/>
                    <w:szCs w:val="21"/>
                    <w:rtl w:val="0"/>
                  </w:rPr>
                  <w:t xml:space="preserve">☐</w:t>
                </w:r>
              </w:sdtContent>
            </w:sdt>
            <w:r w:rsidDel="00000000" w:rsidR="00000000" w:rsidRPr="00000000">
              <w:rPr>
                <w:rFonts w:ascii="Helvetica Neue" w:cs="Helvetica Neue" w:eastAsia="Helvetica Neue" w:hAnsi="Helvetica Neue"/>
                <w:sz w:val="21"/>
                <w:szCs w:val="21"/>
                <w:rtl w:val="0"/>
              </w:rPr>
              <w:t xml:space="preserve"> N</w:t>
            </w:r>
          </w:p>
        </w:tc>
      </w:tr>
      <w:tr>
        <w:trPr>
          <w:cantSplit w:val="0"/>
          <w:tblHeader w:val="0"/>
        </w:trPr>
        <w:tc>
          <w:tcPr>
            <w:tcMar>
              <w:top w:w="60.0" w:type="dxa"/>
              <w:left w:w="100.0" w:type="dxa"/>
              <w:bottom w:w="60.0" w:type="dxa"/>
              <w:right w:w="100.0" w:type="dxa"/>
            </w:tcMar>
            <w:vAlign w:val="center"/>
          </w:tcPr>
          <w:p w:rsidR="00000000" w:rsidDel="00000000" w:rsidP="00000000" w:rsidRDefault="00000000" w:rsidRPr="00000000" w14:paraId="00000074">
            <w:pP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Feeling faint or dizzy</w:t>
            </w:r>
          </w:p>
        </w:tc>
        <w:tc>
          <w:tcPr>
            <w:tcMar>
              <w:top w:w="60.0" w:type="dxa"/>
              <w:left w:w="100.0" w:type="dxa"/>
              <w:bottom w:w="60.0" w:type="dxa"/>
              <w:right w:w="100.0" w:type="dxa"/>
            </w:tcMar>
            <w:vAlign w:val="center"/>
          </w:tcPr>
          <w:p w:rsidR="00000000" w:rsidDel="00000000" w:rsidP="00000000" w:rsidRDefault="00000000" w:rsidRPr="00000000" w14:paraId="00000075">
            <w:pPr>
              <w:rPr>
                <w:rFonts w:ascii="Helvetica Neue" w:cs="Helvetica Neue" w:eastAsia="Helvetica Neue" w:hAnsi="Helvetica Neue"/>
                <w:sz w:val="21"/>
                <w:szCs w:val="21"/>
              </w:rPr>
            </w:pPr>
            <w:sdt>
              <w:sdtPr>
                <w:id w:val="-1406610139"/>
                <w:tag w:val="goog_rdk_20"/>
              </w:sdtPr>
              <w:sdtContent>
                <w:r w:rsidDel="00000000" w:rsidR="00000000" w:rsidRPr="00000000">
                  <w:rPr>
                    <w:rFonts w:ascii="Arial Unicode MS" w:cs="Arial Unicode MS" w:eastAsia="Arial Unicode MS" w:hAnsi="Arial Unicode MS"/>
                    <w:sz w:val="21"/>
                    <w:szCs w:val="21"/>
                    <w:rtl w:val="0"/>
                  </w:rPr>
                  <w:t xml:space="preserve">☐</w:t>
                </w:r>
              </w:sdtContent>
            </w:sdt>
            <w:r w:rsidDel="00000000" w:rsidR="00000000" w:rsidRPr="00000000">
              <w:rPr>
                <w:rFonts w:ascii="Helvetica Neue" w:cs="Helvetica Neue" w:eastAsia="Helvetica Neue" w:hAnsi="Helvetica Neue"/>
                <w:sz w:val="21"/>
                <w:szCs w:val="21"/>
                <w:rtl w:val="0"/>
              </w:rPr>
              <w:t xml:space="preserve"> Y  </w:t>
            </w:r>
            <w:sdt>
              <w:sdtPr>
                <w:id w:val="408451474"/>
                <w:tag w:val="goog_rdk_21"/>
              </w:sdtPr>
              <w:sdtContent>
                <w:r w:rsidDel="00000000" w:rsidR="00000000" w:rsidRPr="00000000">
                  <w:rPr>
                    <w:rFonts w:ascii="Arial Unicode MS" w:cs="Arial Unicode MS" w:eastAsia="Arial Unicode MS" w:hAnsi="Arial Unicode MS"/>
                    <w:sz w:val="21"/>
                    <w:szCs w:val="21"/>
                    <w:rtl w:val="0"/>
                  </w:rPr>
                  <w:t xml:space="preserve">☐</w:t>
                </w:r>
              </w:sdtContent>
            </w:sdt>
            <w:r w:rsidDel="00000000" w:rsidR="00000000" w:rsidRPr="00000000">
              <w:rPr>
                <w:rFonts w:ascii="Helvetica Neue" w:cs="Helvetica Neue" w:eastAsia="Helvetica Neue" w:hAnsi="Helvetica Neue"/>
                <w:sz w:val="21"/>
                <w:szCs w:val="21"/>
                <w:rtl w:val="0"/>
              </w:rPr>
              <w:t xml:space="preserve"> N</w:t>
            </w:r>
          </w:p>
        </w:tc>
        <w:tc>
          <w:tcPr>
            <w:tcMar>
              <w:top w:w="60.0" w:type="dxa"/>
              <w:left w:w="100.0" w:type="dxa"/>
              <w:bottom w:w="60.0" w:type="dxa"/>
              <w:right w:w="100.0" w:type="dxa"/>
            </w:tcMar>
            <w:vAlign w:val="center"/>
          </w:tcPr>
          <w:p w:rsidR="00000000" w:rsidDel="00000000" w:rsidP="00000000" w:rsidRDefault="00000000" w:rsidRPr="00000000" w14:paraId="00000076">
            <w:pP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Shortness of breath</w:t>
            </w:r>
          </w:p>
        </w:tc>
        <w:tc>
          <w:tcPr>
            <w:tcMar>
              <w:top w:w="60.0" w:type="dxa"/>
              <w:left w:w="100.0" w:type="dxa"/>
              <w:bottom w:w="60.0" w:type="dxa"/>
              <w:right w:w="100.0" w:type="dxa"/>
            </w:tcMar>
            <w:vAlign w:val="center"/>
          </w:tcPr>
          <w:p w:rsidR="00000000" w:rsidDel="00000000" w:rsidP="00000000" w:rsidRDefault="00000000" w:rsidRPr="00000000" w14:paraId="00000077">
            <w:pPr>
              <w:rPr>
                <w:rFonts w:ascii="Helvetica Neue" w:cs="Helvetica Neue" w:eastAsia="Helvetica Neue" w:hAnsi="Helvetica Neue"/>
                <w:sz w:val="21"/>
                <w:szCs w:val="21"/>
              </w:rPr>
            </w:pPr>
            <w:sdt>
              <w:sdtPr>
                <w:id w:val="-1276328768"/>
                <w:tag w:val="goog_rdk_22"/>
              </w:sdtPr>
              <w:sdtContent>
                <w:r w:rsidDel="00000000" w:rsidR="00000000" w:rsidRPr="00000000">
                  <w:rPr>
                    <w:rFonts w:ascii="Arial Unicode MS" w:cs="Arial Unicode MS" w:eastAsia="Arial Unicode MS" w:hAnsi="Arial Unicode MS"/>
                    <w:sz w:val="21"/>
                    <w:szCs w:val="21"/>
                    <w:rtl w:val="0"/>
                  </w:rPr>
                  <w:t xml:space="preserve">☐</w:t>
                </w:r>
              </w:sdtContent>
            </w:sdt>
            <w:r w:rsidDel="00000000" w:rsidR="00000000" w:rsidRPr="00000000">
              <w:rPr>
                <w:rFonts w:ascii="Helvetica Neue" w:cs="Helvetica Neue" w:eastAsia="Helvetica Neue" w:hAnsi="Helvetica Neue"/>
                <w:sz w:val="21"/>
                <w:szCs w:val="21"/>
                <w:rtl w:val="0"/>
              </w:rPr>
              <w:t xml:space="preserve"> Y  </w:t>
            </w:r>
            <w:sdt>
              <w:sdtPr>
                <w:id w:val="-1948862454"/>
                <w:tag w:val="goog_rdk_23"/>
              </w:sdtPr>
              <w:sdtContent>
                <w:r w:rsidDel="00000000" w:rsidR="00000000" w:rsidRPr="00000000">
                  <w:rPr>
                    <w:rFonts w:ascii="Arial Unicode MS" w:cs="Arial Unicode MS" w:eastAsia="Arial Unicode MS" w:hAnsi="Arial Unicode MS"/>
                    <w:sz w:val="21"/>
                    <w:szCs w:val="21"/>
                    <w:rtl w:val="0"/>
                  </w:rPr>
                  <w:t xml:space="preserve">☐</w:t>
                </w:r>
              </w:sdtContent>
            </w:sdt>
            <w:r w:rsidDel="00000000" w:rsidR="00000000" w:rsidRPr="00000000">
              <w:rPr>
                <w:rFonts w:ascii="Helvetica Neue" w:cs="Helvetica Neue" w:eastAsia="Helvetica Neue" w:hAnsi="Helvetica Neue"/>
                <w:sz w:val="21"/>
                <w:szCs w:val="21"/>
                <w:rtl w:val="0"/>
              </w:rPr>
              <w:t xml:space="preserve"> N</w:t>
            </w:r>
          </w:p>
        </w:tc>
      </w:tr>
    </w:tbl>
    <w:p w:rsidR="00000000" w:rsidDel="00000000" w:rsidP="00000000" w:rsidRDefault="00000000" w:rsidRPr="00000000" w14:paraId="00000078">
      <w:pPr>
        <w:spacing w:after="120" w:lineRule="auto"/>
        <w:rPr>
          <w:rFonts w:ascii="Helvetica Neue" w:cs="Helvetica Neue" w:eastAsia="Helvetica Neue" w:hAnsi="Helvetica Neue"/>
          <w:color w:val="7f7f7f"/>
          <w:sz w:val="21"/>
          <w:szCs w:val="21"/>
        </w:rPr>
      </w:pPr>
      <w:r w:rsidDel="00000000" w:rsidR="00000000" w:rsidRPr="00000000">
        <w:rPr>
          <w:rFonts w:ascii="Helvetica Neue" w:cs="Helvetica Neue" w:eastAsia="Helvetica Neue" w:hAnsi="Helvetica Neue"/>
          <w:color w:val="7f7f7f"/>
          <w:sz w:val="21"/>
          <w:szCs w:val="21"/>
          <w:rtl w:val="0"/>
        </w:rPr>
        <w:t xml:space="preserve">Reason for early termination / other notes:</w:t>
      </w:r>
    </w:p>
    <w:tbl>
      <w:tblPr>
        <w:tblStyle w:val="Table6"/>
        <w:tblW w:w="92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25"/>
        <w:tblGridChange w:id="0">
          <w:tblGrid>
            <w:gridCol w:w="9225"/>
          </w:tblGrid>
        </w:tblGridChange>
      </w:tblGrid>
      <w:tr>
        <w:trPr>
          <w:cantSplit w:val="0"/>
          <w:tblHeader w:val="0"/>
        </w:trPr>
        <w:tc>
          <w:tcPr>
            <w:tcMar>
              <w:top w:w="60.0" w:type="dxa"/>
              <w:left w:w="100.0" w:type="dxa"/>
              <w:bottom w:w="60.0" w:type="dxa"/>
              <w:right w:w="100.0" w:type="dxa"/>
            </w:tcMar>
            <w:vAlign w:val="center"/>
          </w:tcPr>
          <w:p w:rsidR="00000000" w:rsidDel="00000000" w:rsidP="00000000" w:rsidRDefault="00000000" w:rsidRPr="00000000" w14:paraId="00000079">
            <w:pP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 </w:t>
            </w:r>
          </w:p>
          <w:p w:rsidR="00000000" w:rsidDel="00000000" w:rsidP="00000000" w:rsidRDefault="00000000" w:rsidRPr="00000000" w14:paraId="0000007A">
            <w:pP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 </w:t>
            </w:r>
          </w:p>
        </w:tc>
      </w:tr>
    </w:tbl>
    <w:p w:rsidR="00000000" w:rsidDel="00000000" w:rsidP="00000000" w:rsidRDefault="00000000" w:rsidRPr="00000000" w14:paraId="0000007B">
      <w:pPr>
        <w:spacing w:after="200" w:lineRule="auto"/>
        <w:rPr>
          <w:rFonts w:ascii="Helvetica Neue" w:cs="Helvetica Neue" w:eastAsia="Helvetica Neue" w:hAnsi="Helvetica Neue"/>
        </w:rPr>
      </w:pPr>
      <w:r w:rsidDel="00000000" w:rsidR="00000000" w:rsidRPr="00000000">
        <w:rPr>
          <w:rtl w:val="0"/>
        </w:rPr>
      </w:r>
    </w:p>
    <w:sectPr>
      <w:headerReference r:id="rId7" w:type="default"/>
      <w:footerReference r:id="rId8" w:type="default"/>
      <w:pgSz w:h="15840" w:w="12240" w:orient="portrait"/>
      <w:pgMar w:bottom="1080" w:top="1080"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Unicode MS"/>
  <w:font w:name="Times New Roman"/>
  <w:font w:name="Cardo">
    <w:embedRegular w:fontKey="{00000000-0000-0000-0000-000000000000}" r:id="rId1" w:subsetted="0"/>
    <w:embedBold w:fontKey="{00000000-0000-0000-0000-000000000000}" r:id="rId2" w:subsetted="0"/>
    <w:embedItalic w:fontKey="{00000000-0000-0000-0000-000000000000}" r:id="rId3" w:subsetted="0"/>
  </w:font>
  <w:font w:name="Quattrocento Sans">
    <w:embedRegular w:fontKey="{00000000-0000-0000-0000-000000000000}" r:id="rId4" w:subsetted="0"/>
    <w:embedBold w:fontKey="{00000000-0000-0000-0000-000000000000}" r:id="rId5" w:subsetted="0"/>
    <w:embedItalic w:fontKey="{00000000-0000-0000-0000-000000000000}" r:id="rId6" w:subsetted="0"/>
    <w:embedBoldItalic w:fontKey="{00000000-0000-0000-0000-000000000000}" r:id="rId7" w:subsetted="0"/>
  </w:font>
  <w:font w:name="Helvetica Neue">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rPr/>
    </w:pPr>
    <w:r w:rsidDel="00000000" w:rsidR="00000000" w:rsidRPr="00000000">
      <w:rPr>
        <w:sz w:val="18"/>
        <w:szCs w:val="18"/>
        <w:rtl w:val="0"/>
      </w:rPr>
      <w:t xml:space="preserve">Page </w:t>
    </w:r>
    <w:r w:rsidDel="00000000" w:rsidR="00000000" w:rsidRPr="00000000">
      <w:rPr>
        <w:sz w:val="18"/>
        <w:szCs w:val="18"/>
      </w:rPr>
      <w:fldChar w:fldCharType="begin"/>
      <w:instrText xml:space="preserve">PAGE</w:instrText>
      <w:fldChar w:fldCharType="separate"/>
      <w:fldChar w:fldCharType="end"/>
    </w:r>
    <w:r w:rsidDel="00000000" w:rsidR="00000000" w:rsidRPr="00000000">
      <w:rPr>
        <w:sz w:val="18"/>
        <w:szCs w:val="18"/>
        <w:rtl w:val="0"/>
      </w:rPr>
      <w:t xml:space="preserve"> of </w:t>
    </w:r>
    <w:r w:rsidDel="00000000" w:rsidR="00000000" w:rsidRPr="00000000">
      <w:rPr>
        <w:sz w:val="18"/>
        <w:szCs w:val="18"/>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C">
    <w:pPr>
      <w:pBdr>
        <w:bottom w:color="bfbfbf" w:space="4" w:sz="4" w:val="single"/>
      </w:pBdr>
      <w:tabs>
        <w:tab w:val="right" w:leader="none" w:pos="9026"/>
      </w:tabs>
      <w:rPr/>
    </w:pPr>
    <w:r w:rsidDel="00000000" w:rsidR="00000000" w:rsidRPr="00000000">
      <w:rPr>
        <w:b w:val="1"/>
        <w:bCs w:val="1"/>
        <w:color w:val="595959"/>
        <w:sz w:val="16"/>
        <w:szCs w:val="16"/>
        <w:rtl w:val="0"/>
      </w:rPr>
      <w:t xml:space="preserve">XPRIZE Healthspan</w:t>
    </w:r>
    <w:r w:rsidDel="00000000" w:rsidR="00000000" w:rsidRPr="00000000">
      <w:rPr>
        <w:color w:val="595959"/>
        <w:sz w:val="16"/>
        <w:szCs w:val="16"/>
        <w:rtl w:val="0"/>
      </w:rPr>
      <w:tab/>
      <w:t xml:space="preserve">Six-Minute Walk Test (6MWT) — Clinical Toolkit</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1"/>
      <w:numFmt w:val="bullet"/>
      <w:lvlText w:val="○"/>
      <w:lvlJc w:val="left"/>
      <w:pPr>
        <w:ind w:left="1440" w:hanging="360"/>
      </w:pPr>
      <w:rPr/>
    </w:lvl>
    <w:lvl w:ilvl="2">
      <w:start w:val="1"/>
      <w:numFmt w:val="bullet"/>
      <w:lvlText w:val="■"/>
      <w:lvlJc w:val="left"/>
      <w:pPr>
        <w:ind w:left="2160" w:hanging="360"/>
      </w:pPr>
      <w:rPr/>
    </w:lvl>
    <w:lvl w:ilvl="3">
      <w:start w:val="1"/>
      <w:numFmt w:val="bullet"/>
      <w:lvlText w:val="●"/>
      <w:lvlJc w:val="left"/>
      <w:pPr>
        <w:ind w:left="2880" w:hanging="360"/>
      </w:pPr>
      <w:rPr/>
    </w:lvl>
    <w:lvl w:ilvl="4">
      <w:start w:val="1"/>
      <w:numFmt w:val="bullet"/>
      <w:lvlText w:val="○"/>
      <w:lvlJc w:val="left"/>
      <w:pPr>
        <w:ind w:left="3600" w:hanging="360"/>
      </w:pPr>
      <w:rPr/>
    </w:lvl>
    <w:lvl w:ilvl="5">
      <w:start w:val="1"/>
      <w:numFmt w:val="bullet"/>
      <w:lvlText w:val="■"/>
      <w:lvlJc w:val="left"/>
      <w:pPr>
        <w:ind w:left="4320" w:hanging="360"/>
      </w:pPr>
      <w:rPr/>
    </w:lvl>
    <w:lvl w:ilvl="6">
      <w:start w:val="1"/>
      <w:numFmt w:val="bullet"/>
      <w:lvlText w:val="●"/>
      <w:lvlJc w:val="left"/>
      <w:pPr>
        <w:ind w:left="5040" w:hanging="360"/>
      </w:pPr>
      <w:rPr/>
    </w:lvl>
    <w:lvl w:ilvl="7">
      <w:start w:val="1"/>
      <w:numFmt w:val="bullet"/>
      <w:lvlText w:val="●"/>
      <w:lvlJc w:val="left"/>
      <w:pPr>
        <w:ind w:left="5760" w:hanging="360"/>
      </w:pPr>
      <w:rPr/>
    </w:lvl>
    <w:lvl w:ilvl="8">
      <w:start w:val="1"/>
      <w:numFmt w:val="bullet"/>
      <w:lvlText w:val="●"/>
      <w:lvlJc w:val="left"/>
      <w:pPr>
        <w:ind w:left="648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000000"/>
      <w:sz w:val="56"/>
      <w:szCs w:val="56"/>
      <w:u w:val="none"/>
      <w:shd w:fill="auto" w:val="clear"/>
      <w:vertAlign w:val="baseline"/>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trong1" w:customStyle="1">
    <w:name w:val="Strong1"/>
    <w:qFormat w:val="1"/>
    <w:rPr>
      <w:b w:val="1"/>
      <w:bCs w:val="1"/>
    </w:rPr>
  </w:style>
  <w:style w:type="paragraph" w:styleId="ListParagraph">
    <w:name w:val="List Paragraph"/>
    <w:qFormat w:val="1"/>
  </w:style>
  <w:style w:type="character" w:styleId="Hyperlink">
    <w:name w:val="Hyperlink"/>
    <w:uiPriority w:val="99"/>
    <w:unhideWhenUsed w:val="1"/>
    <w:rPr>
      <w:color w:val="0563c1"/>
      <w:u w:val="single"/>
    </w:rPr>
  </w:style>
  <w:style w:type="character" w:styleId="FootnoteReference">
    <w:name w:val="footnote reference"/>
    <w:uiPriority w:val="99"/>
    <w:semiHidden w:val="1"/>
    <w:unhideWhenUsed w:val="1"/>
    <w:rPr>
      <w:vertAlign w:val="superscript"/>
    </w:rPr>
  </w:style>
  <w:style w:type="paragraph" w:styleId="FootnoteText">
    <w:name w:val="footnote text"/>
    <w:link w:val="FootnoteTextChar"/>
    <w:uiPriority w:val="99"/>
    <w:semiHidden w:val="1"/>
    <w:unhideWhenUsed w:val="1"/>
    <w:rPr>
      <w:sz w:val="20"/>
      <w:szCs w:val="20"/>
    </w:rPr>
  </w:style>
  <w:style w:type="character" w:styleId="FootnoteTextChar" w:customStyle="1">
    <w:name w:val="Footnote Text Char"/>
    <w:link w:val="FootnoteText"/>
    <w:uiPriority w:val="99"/>
    <w:semiHidden w:val="1"/>
    <w:unhideWhenUsed w:val="1"/>
    <w:rPr>
      <w:sz w:val="20"/>
      <w:szCs w:val="20"/>
    </w:rPr>
  </w:style>
  <w:style w:type="character" w:styleId="EndnoteReference">
    <w:name w:val="endnote reference"/>
    <w:uiPriority w:val="99"/>
    <w:semiHidden w:val="1"/>
    <w:unhideWhenUsed w:val="1"/>
    <w:rPr>
      <w:vertAlign w:val="superscript"/>
    </w:rPr>
  </w:style>
  <w:style w:type="paragraph" w:styleId="EndnoteText">
    <w:name w:val="endnote text"/>
    <w:link w:val="EndnoteTextChar"/>
    <w:uiPriority w:val="99"/>
    <w:semiHidden w:val="1"/>
    <w:unhideWhenUsed w:val="1"/>
    <w:rPr>
      <w:sz w:val="20"/>
      <w:szCs w:val="20"/>
    </w:rPr>
  </w:style>
  <w:style w:type="character" w:styleId="EndnoteTextChar" w:customStyle="1">
    <w:name w:val="Endnote Text Char"/>
    <w:link w:val="EndnoteText"/>
    <w:uiPriority w:val="99"/>
    <w:semiHidden w:val="1"/>
    <w:unhideWhenUsed w:val="1"/>
    <w:rPr>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 w:type="table" w:styleId="Table5">
    <w:basedOn w:val="TableNormal"/>
    <w:tblPr>
      <w:tblStyleRowBandSize w:val="1"/>
      <w:tblStyleColBandSize w:val="1"/>
      <w:tblCellMar>
        <w:top w:w="0.0" w:type="dxa"/>
        <w:left w:w="10.0" w:type="dxa"/>
        <w:bottom w:w="0.0" w:type="dxa"/>
        <w:right w:w="10.0" w:type="dxa"/>
      </w:tblCellMar>
    </w:tblPr>
  </w:style>
  <w:style w:type="table" w:styleId="Table6">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11" Type="http://schemas.openxmlformats.org/officeDocument/2006/relationships/customXml" Target="../customXML/item4.xml"/><Relationship Id="rId5" Type="http://schemas.openxmlformats.org/officeDocument/2006/relationships/styles" Target="styles.xml"/><Relationship Id="rId10" Type="http://schemas.openxmlformats.org/officeDocument/2006/relationships/customXml" Target="../customXML/item3.xml"/><Relationship Id="rId4" Type="http://schemas.openxmlformats.org/officeDocument/2006/relationships/numbering" Target="numbering.xml"/><Relationship Id="rId9"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 Id="rId4" Type="http://schemas.openxmlformats.org/officeDocument/2006/relationships/font" Target="fonts/QuattrocentoSans-regular.ttf"/><Relationship Id="rId11" Type="http://schemas.openxmlformats.org/officeDocument/2006/relationships/font" Target="fonts/HelveticaNeue-boldItalic.ttf"/><Relationship Id="rId10" Type="http://schemas.openxmlformats.org/officeDocument/2006/relationships/font" Target="fonts/HelveticaNeue-italic.ttf"/><Relationship Id="rId9" Type="http://schemas.openxmlformats.org/officeDocument/2006/relationships/font" Target="fonts/HelveticaNeue-bold.ttf"/><Relationship Id="rId5" Type="http://schemas.openxmlformats.org/officeDocument/2006/relationships/font" Target="fonts/QuattrocentoSans-bold.ttf"/><Relationship Id="rId6" Type="http://schemas.openxmlformats.org/officeDocument/2006/relationships/font" Target="fonts/QuattrocentoSans-italic.ttf"/><Relationship Id="rId7" Type="http://schemas.openxmlformats.org/officeDocument/2006/relationships/font" Target="fonts/QuattrocentoSans-boldItalic.ttf"/><Relationship Id="rId8" Type="http://schemas.openxmlformats.org/officeDocument/2006/relationships/font" Target="fonts/HelveticaNeue-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AY5CQ3r+jFiHLIeCeriakHDN/A==">CgMxLjAaLQoBMBIoCiYIB0IiCg5IZWx2ZXRpY2EgTmV1ZRIQQXJpYWwgVW5pY29kZSBNUxotCgExEigKJggHQiIKDkhlbHZldGljYSBOZXVlEhBBcmlhbCBVbmljb2RlIE1TGjAKATISKwopCAdCJQoRUXVhdHRyb2NlbnRvIFNhbnMSEEFyaWFsIFVuaWNvZGUgTVMaMAoBMxIrCikIB0IlChFRdWF0dHJvY2VudG8gU2FucxIQQXJpYWwgVW5pY29kZSBNUxotCgE0EigKJggHQiIKDkhlbHZldGljYSBOZXVl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</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5E7441F56850349892284A6B6655CD6" ma:contentTypeVersion="1" ma:contentTypeDescription="Create a new document." ma:contentTypeScope="" ma:versionID="7088f7f5c1a3c0ab56819bb83f18a8c7">
  <xsd:schema xmlns:xsd="http://www.w3.org/2001/XMLSchema" xmlns:xs="http://www.w3.org/2001/XMLSchema" xmlns:p="http://schemas.microsoft.com/office/2006/metadata/properties" xmlns:ns2="46f113f5-8a02-4de0-b9ff-0b9199f1675b" targetNamespace="http://schemas.microsoft.com/office/2006/metadata/properties" ma:root="true" ma:fieldsID="95e692698e4065db52b27d46c57d82ff" ns2:_="">
    <xsd:import namespace="46f113f5-8a02-4de0-b9ff-0b9199f1675b"/>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f113f5-8a02-4de0-b9ff-0b9199f1675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D9A33DE9-6EB9-4151-BFFB-4E55C43E7C9F}"/>
</file>

<file path=customXML/itemProps3.xml><?xml version="1.0" encoding="utf-8"?>
<ds:datastoreItem xmlns:ds="http://schemas.openxmlformats.org/officeDocument/2006/customXml" ds:itemID="{F4541589-5EA6-4670-86CD-E67CCCE6AB02}"/>
</file>

<file path=customXML/itemProps4.xml><?xml version="1.0" encoding="utf-8"?>
<ds:datastoreItem xmlns:ds="http://schemas.openxmlformats.org/officeDocument/2006/customXml" ds:itemID="{BB2207C5-E352-49F7-A8E0-0B5B32F30C91}"/>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dcterms:created xsi:type="dcterms:W3CDTF">2026-08-06T05:36:00Z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0x01010045E7441F56850349892284A6B6655CD6</vt:lpwstr>
  </property>
</Properties>
</file>